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jc w:val="center"/>
        <w:rPr>
          <w:rFonts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《冬奥有我，知识绘本》答题活动</w:t>
      </w:r>
      <w:r>
        <w:rPr>
          <w:rFonts w:ascii="黑体" w:hAnsi="黑体" w:eastAsia="黑体" w:cs="方正仿宋_GBK"/>
          <w:sz w:val="32"/>
          <w:szCs w:val="32"/>
        </w:rPr>
        <w:t>二维码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扫描下面二维码，参与活动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drawing>
          <wp:inline distT="0" distB="0" distL="114300" distR="114300">
            <wp:extent cx="2857500" cy="2857500"/>
            <wp:effectExtent l="0" t="0" r="0" b="0"/>
            <wp:docPr id="1" name="图片 1" descr="a7100d1a0a290f345fd85090b235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7100d1a0a290f345fd85090b23582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jc w:val="center"/>
        <w:rPr>
          <w:rFonts w:hint="eastAsia"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方正仿宋_GBK"/>
          <w:sz w:val="32"/>
          <w:szCs w:val="32"/>
        </w:rPr>
        <w:t>征集作品形式范例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作品形式+地区名称+学校名称+姓名+</w:t>
      </w:r>
      <w:r>
        <w:rPr>
          <w:rFonts w:ascii="仿宋" w:hAnsi="仿宋" w:eastAsia="仿宋" w:cs="仿宋"/>
          <w:sz w:val="30"/>
          <w:szCs w:val="30"/>
        </w:rPr>
        <w:br w:type="textWrapping"/>
      </w:r>
      <w:r>
        <w:rPr>
          <w:rFonts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</w:rPr>
        <w:t>如：征文作品+十堰市郧西县+**希望小学+王同学）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</w:trPr>
        <w:tc>
          <w:tcPr>
            <w:tcW w:w="852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征文/绘画（将绘画拍照粘贴此次）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852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居家运动照片（限5张以内）</w:t>
            </w: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pacing w:line="400" w:lineRule="exact"/>
        <w:jc w:val="left"/>
        <w:rPr>
          <w:rFonts w:ascii="华文仿宋" w:hAnsi="华文仿宋" w:eastAsia="华文仿宋"/>
          <w:bCs/>
          <w:sz w:val="32"/>
          <w:szCs w:val="21"/>
        </w:rPr>
      </w:pPr>
      <w:r>
        <w:br w:type="page"/>
      </w:r>
      <w:r>
        <w:rPr>
          <w:rFonts w:ascii="华文仿宋" w:hAnsi="华文仿宋" w:eastAsia="华文仿宋"/>
          <w:bCs/>
          <w:sz w:val="32"/>
          <w:szCs w:val="21"/>
        </w:rPr>
        <w:t>附件3：</w:t>
      </w:r>
    </w:p>
    <w:p>
      <w:pPr>
        <w:jc w:val="center"/>
        <w:rPr>
          <w:rFonts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茁壮成长公益计划资助流程说明</w:t>
      </w:r>
    </w:p>
    <w:p>
      <w:pPr>
        <w:spacing w:line="400" w:lineRule="exact"/>
        <w:jc w:val="center"/>
        <w:rPr>
          <w:rFonts w:hint="eastAsia" w:ascii="仿宋" w:hAnsi="仿宋" w:eastAsia="仿宋"/>
          <w:bCs/>
          <w:sz w:val="30"/>
          <w:szCs w:val="30"/>
        </w:rPr>
      </w:pPr>
    </w:p>
    <w:p>
      <w:pPr>
        <w:numPr>
          <w:ilvl w:val="0"/>
          <w:numId w:val="1"/>
        </w:numPr>
        <w:spacing w:line="560" w:lineRule="exact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茁壮成长网站地址</w:t>
      </w:r>
    </w:p>
    <w:p>
      <w:pPr>
        <w:spacing w:line="560" w:lineRule="exact"/>
        <w:ind w:left="562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zzcz.wikiflyer.cn</w:t>
      </w:r>
    </w:p>
    <w:p>
      <w:pPr>
        <w:numPr>
          <w:ilvl w:val="0"/>
          <w:numId w:val="2"/>
        </w:numPr>
        <w:spacing w:line="560" w:lineRule="exact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资助流程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1.各县级团委登陆网站注册（注意：走学校通道注册），平台会在2个工作日内进行审核。（如有平台注册相关咨询事宜，请联系中国青基会王碧瑶，联系电话13810222664，微信同号）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2.审核通过后，团县委发起资助申请，并按照平台要求格式填报受助学生尺码信息，平台或省青基会会在2个工作日内进行审核。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3.资助申请审核通过后，进行3天的公示。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4.公示无异议后，平台会在30天内邮寄物资。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5.收到物资后，接收单位需立即核验包裹，并核实物资是否与发货清单一致，如物资无误，需当天在网站上反馈“确认收货”。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6.物资运达后，需根据实际情况发放至受助学生手中，并做好物资签收工作</w:t>
      </w:r>
    </w:p>
    <w:p>
      <w:pPr>
        <w:numPr>
          <w:ilvl w:val="0"/>
          <w:numId w:val="2"/>
        </w:numPr>
        <w:spacing w:line="560" w:lineRule="exact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其他事项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1.尺码统计只会作为发货依据，不会完全精确匹配，资助物资的款式也会有差别，具体以实际收到资助物资为准。</w:t>
      </w:r>
    </w:p>
    <w:p>
      <w:pPr>
        <w:spacing w:line="560" w:lineRule="exact"/>
        <w:ind w:firstLine="600" w:firstLineChars="200"/>
        <w:rPr>
          <w:rFonts w:hint="eastAsia"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2.如发现虚假申请或挪用捐赠物资，将对已发放物资进行追回，并通报当地有关部门。</w:t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2FFC"/>
    <w:multiLevelType w:val="multilevel"/>
    <w:tmpl w:val="1FD02FFC"/>
    <w:lvl w:ilvl="0" w:tentative="0">
      <w:start w:val="2"/>
      <w:numFmt w:val="japaneseCounting"/>
      <w:lvlText w:val="%1、"/>
      <w:lvlJc w:val="left"/>
      <w:pPr>
        <w:ind w:left="117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90" w:hanging="420"/>
      </w:pPr>
    </w:lvl>
    <w:lvl w:ilvl="2" w:tentative="0">
      <w:start w:val="1"/>
      <w:numFmt w:val="lowerRoman"/>
      <w:lvlText w:val="%3."/>
      <w:lvlJc w:val="right"/>
      <w:pPr>
        <w:ind w:left="1710" w:hanging="420"/>
      </w:pPr>
    </w:lvl>
    <w:lvl w:ilvl="3" w:tentative="0">
      <w:start w:val="1"/>
      <w:numFmt w:val="decimal"/>
      <w:lvlText w:val="%4."/>
      <w:lvlJc w:val="left"/>
      <w:pPr>
        <w:ind w:left="2130" w:hanging="420"/>
      </w:pPr>
    </w:lvl>
    <w:lvl w:ilvl="4" w:tentative="0">
      <w:start w:val="1"/>
      <w:numFmt w:val="lowerLetter"/>
      <w:lvlText w:val="%5)"/>
      <w:lvlJc w:val="left"/>
      <w:pPr>
        <w:ind w:left="2550" w:hanging="420"/>
      </w:pPr>
    </w:lvl>
    <w:lvl w:ilvl="5" w:tentative="0">
      <w:start w:val="1"/>
      <w:numFmt w:val="lowerRoman"/>
      <w:lvlText w:val="%6."/>
      <w:lvlJc w:val="right"/>
      <w:pPr>
        <w:ind w:left="2970" w:hanging="420"/>
      </w:pPr>
    </w:lvl>
    <w:lvl w:ilvl="6" w:tentative="0">
      <w:start w:val="1"/>
      <w:numFmt w:val="decimal"/>
      <w:lvlText w:val="%7."/>
      <w:lvlJc w:val="left"/>
      <w:pPr>
        <w:ind w:left="3390" w:hanging="420"/>
      </w:pPr>
    </w:lvl>
    <w:lvl w:ilvl="7" w:tentative="0">
      <w:start w:val="1"/>
      <w:numFmt w:val="lowerLetter"/>
      <w:lvlText w:val="%8)"/>
      <w:lvlJc w:val="left"/>
      <w:pPr>
        <w:ind w:left="3810" w:hanging="420"/>
      </w:pPr>
    </w:lvl>
    <w:lvl w:ilvl="8" w:tentative="0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7DF9183F"/>
    <w:multiLevelType w:val="multilevel"/>
    <w:tmpl w:val="7DF9183F"/>
    <w:lvl w:ilvl="0" w:tentative="0">
      <w:start w:val="1"/>
      <w:numFmt w:val="none"/>
      <w:lvlText w:val="一、"/>
      <w:lvlJc w:val="left"/>
      <w:pPr>
        <w:ind w:left="13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F2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2020-04-22T11:08:57Z</dcterms:created>
  <dc:creator>Administrator</dc:creator>
  <cp:lastModifiedBy>Administrator</cp:lastModifiedBy>
  <dcterms:modified xsi:type="dcterms:W3CDTF">2020-04-22T11:09:03Z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