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adjustRightInd w:val="0"/>
        <w:snapToGrid w:val="0"/>
        <w:spacing w:before="319" w:beforeLines="100"/>
        <w:jc w:val="both"/>
        <w:rPr>
          <w:rFonts w:eastAsia="仿宋_GB2312"/>
          <w:color w:val="000000"/>
          <w:sz w:val="30"/>
          <w:szCs w:val="30"/>
        </w:rPr>
      </w:pPr>
    </w:p>
    <w:p>
      <w:pPr>
        <w:adjustRightInd w:val="0"/>
        <w:snapToGrid w:val="0"/>
        <w:spacing w:before="319" w:beforeLines="100"/>
        <w:jc w:val="center"/>
        <w:rPr>
          <w:color w:val="000000"/>
          <w:spacing w:val="-6"/>
          <w:sz w:val="32"/>
          <w:szCs w:val="32"/>
        </w:rPr>
      </w:pPr>
      <w:r>
        <w:rPr>
          <w:rFonts w:hint="eastAsia" w:eastAsia="仿宋_GB2312"/>
          <w:color w:val="000000"/>
          <w:sz w:val="32"/>
          <w:szCs w:val="32"/>
        </w:rPr>
        <w:t>鄂青基</w:t>
      </w:r>
      <w:r>
        <w:rPr>
          <w:rFonts w:hint="eastAsia" w:ascii="仿宋_GB2312" w:hAnsi="仿宋_GB2312" w:eastAsia="仿宋_GB2312" w:cs="仿宋_GB2312"/>
          <w:color w:val="000000"/>
          <w:sz w:val="32"/>
          <w:szCs w:val="32"/>
        </w:rPr>
        <w:t>〔2021〕11</w:t>
      </w:r>
      <w:r>
        <w:rPr>
          <w:rFonts w:hint="eastAsia" w:eastAsia="仿宋_GB2312"/>
          <w:color w:val="000000"/>
          <w:sz w:val="32"/>
          <w:szCs w:val="32"/>
        </w:rPr>
        <w:t>号</w:t>
      </w:r>
    </w:p>
    <w:p>
      <w:pPr>
        <w:pStyle w:val="9"/>
        <w:snapToGrid w:val="0"/>
        <w:spacing w:beforeAutospacing="0" w:afterAutospacing="0" w:line="560" w:lineRule="exact"/>
        <w:jc w:val="both"/>
        <w:rPr>
          <w:rFonts w:ascii="方正小标宋简体" w:hAnsi="Times New Roman" w:eastAsia="方正小标宋简体"/>
          <w:color w:val="000000"/>
          <w:sz w:val="44"/>
          <w:szCs w:val="40"/>
          <w:lang w:bidi="ar-SA"/>
        </w:rPr>
      </w:pP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r>
        <w:rPr>
          <w:rFonts w:hint="eastAsia" w:ascii="方正小标宋简体" w:hAnsi="Times New Roman" w:eastAsia="方正小标宋简体"/>
          <w:color w:val="000000"/>
          <w:sz w:val="44"/>
          <w:szCs w:val="40"/>
          <w:lang w:bidi="ar-SA"/>
        </w:rPr>
        <w:t>关于做好武汉百年职校2021年</w:t>
      </w: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r>
        <w:rPr>
          <w:rFonts w:hint="eastAsia" w:ascii="方正小标宋简体" w:hAnsi="Times New Roman" w:eastAsia="方正小标宋简体"/>
          <w:color w:val="000000"/>
          <w:sz w:val="44"/>
          <w:szCs w:val="40"/>
          <w:lang w:bidi="ar-SA"/>
        </w:rPr>
        <w:t>招生工作的通知</w:t>
      </w:r>
    </w:p>
    <w:p>
      <w:pPr>
        <w:pStyle w:val="9"/>
        <w:snapToGrid w:val="0"/>
        <w:spacing w:beforeAutospacing="0" w:afterAutospacing="0" w:line="560" w:lineRule="exact"/>
        <w:jc w:val="center"/>
        <w:rPr>
          <w:rFonts w:ascii="方正小标宋简体" w:hAnsi="Times New Roman" w:eastAsia="方正小标宋简体"/>
          <w:color w:val="000000"/>
          <w:sz w:val="44"/>
          <w:szCs w:val="40"/>
          <w:lang w:bidi="ar-SA"/>
        </w:rPr>
      </w:pPr>
    </w:p>
    <w:p>
      <w:pPr>
        <w:spacing w:line="560" w:lineRule="exact"/>
        <w:rPr>
          <w:rFonts w:eastAsia="仿宋_GB2312"/>
          <w:bCs/>
          <w:sz w:val="32"/>
          <w:szCs w:val="32"/>
          <w:lang w:bidi="ar-SA"/>
        </w:rPr>
      </w:pPr>
      <w:r>
        <w:rPr>
          <w:rFonts w:hint="eastAsia" w:eastAsia="仿宋_GB2312"/>
          <w:bCs/>
          <w:sz w:val="32"/>
          <w:szCs w:val="32"/>
          <w:lang w:bidi="ar-SA"/>
        </w:rPr>
        <w:t>各市（州）、县（市、区）团委希望工程实施机构：</w:t>
      </w:r>
    </w:p>
    <w:p>
      <w:pPr>
        <w:spacing w:line="560" w:lineRule="exact"/>
        <w:ind w:firstLine="640" w:firstLineChars="200"/>
        <w:rPr>
          <w:rFonts w:eastAsia="黑体" w:cs="宋体"/>
          <w:color w:val="000000"/>
          <w:kern w:val="0"/>
          <w:sz w:val="30"/>
          <w:szCs w:val="30"/>
          <w:lang w:bidi="ar-SA"/>
        </w:rPr>
      </w:pP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kern w:val="0"/>
          <w:sz w:val="32"/>
          <w:szCs w:val="32"/>
          <w:lang w:bidi="ar-SA"/>
        </w:rPr>
        <w:t>做好2021年</w:t>
      </w:r>
      <w:r>
        <w:rPr>
          <w:rFonts w:hint="eastAsia" w:ascii="仿宋_GB2312" w:hAnsi="仿宋_GB2312" w:eastAsia="仿宋_GB2312" w:cs="仿宋_GB2312"/>
          <w:sz w:val="32"/>
          <w:szCs w:val="32"/>
        </w:rPr>
        <w:t>武汉百年农工子弟职业学校（以下简称武汉百年职校）</w:t>
      </w:r>
      <w:r>
        <w:rPr>
          <w:rFonts w:hint="eastAsia" w:ascii="仿宋_GB2312" w:hAnsi="仿宋_GB2312" w:eastAsia="仿宋_GB2312" w:cs="仿宋_GB2312"/>
          <w:color w:val="000000"/>
          <w:kern w:val="0"/>
          <w:sz w:val="32"/>
          <w:szCs w:val="32"/>
          <w:lang w:bidi="ar-SA"/>
        </w:rPr>
        <w:t>招生工作，现将有关事项通知如下：</w:t>
      </w:r>
    </w:p>
    <w:p>
      <w:pPr>
        <w:spacing w:line="560" w:lineRule="exact"/>
        <w:ind w:firstLine="640" w:firstLineChars="200"/>
        <w:rPr>
          <w:rFonts w:eastAsia="黑体" w:cs="宋体"/>
          <w:color w:val="000000"/>
          <w:kern w:val="0"/>
          <w:sz w:val="32"/>
          <w:szCs w:val="32"/>
          <w:lang w:bidi="ar-SA"/>
        </w:rPr>
      </w:pPr>
      <w:r>
        <w:rPr>
          <w:rFonts w:hint="eastAsia" w:eastAsia="黑体" w:cs="宋体"/>
          <w:color w:val="000000"/>
          <w:kern w:val="0"/>
          <w:sz w:val="32"/>
          <w:szCs w:val="32"/>
          <w:lang w:bidi="ar-SA"/>
        </w:rPr>
        <w:t>一</w:t>
      </w:r>
      <w:r>
        <w:rPr>
          <w:rFonts w:hint="eastAsia" w:eastAsia="黑体"/>
          <w:sz w:val="32"/>
          <w:szCs w:val="32"/>
        </w:rPr>
        <w:t>、</w:t>
      </w:r>
      <w:r>
        <w:rPr>
          <w:rFonts w:hint="eastAsia" w:eastAsia="黑体" w:cs="宋体"/>
          <w:color w:val="000000"/>
          <w:kern w:val="0"/>
          <w:sz w:val="32"/>
          <w:szCs w:val="32"/>
          <w:lang w:bidi="ar-SA"/>
        </w:rPr>
        <w:t>学校简介</w:t>
      </w:r>
    </w:p>
    <w:p>
      <w:pPr>
        <w:spacing w:line="560" w:lineRule="exact"/>
        <w:ind w:firstLine="600" w:firstLineChars="200"/>
        <w:rPr>
          <w:rFonts w:eastAsia="仿宋_GB2312"/>
          <w:sz w:val="30"/>
          <w:szCs w:val="30"/>
        </w:rPr>
      </w:pPr>
      <w:r>
        <w:rPr>
          <w:rFonts w:hint="eastAsia" w:eastAsia="仿宋_GB2312"/>
          <w:sz w:val="30"/>
          <w:szCs w:val="30"/>
        </w:rPr>
        <w:t>百年职校于2005年在北京创立，是中国第一所全免费公益职业学校、中国青少年发展基金会“希望工程”资助定点学校和“希望工程职业教育助学计划”实施学校。建校16年来，百年职校坚守公益办学初心，通过社会各界支持，搭建优质教育资源平台，革新教学育人机制，复制输出学校模式至全国10个地区和非洲国家安哥拉，竭尽所能助力7500多名青年学生在这里实践有效学习、获得能力提升。</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武汉百年农工子弟职业学校（简称武汉百年职校）是2010年由中国青少年发展基金会、湖北省青少年发展基金会、北京百年职校理事会共同发起建立、湖北省教育厅批准的中等职业学校，是湖北希望工程职业教育助学计划实施学校,是我省首家专门为农村困难家庭子女、农民工子女和城市特困家庭子女提供全免费的公益职业教育机构。学生在校学习期间学费、住宿、生活、学习用品、床上用品、校服等均由学校提供，一切费用全免。</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学校教学体系由营地教育、主题课程和校外学习三个模块组成。融合采用项目制学习、混合式学习和社会化学习等教学法，构建丰富多元的学习场景。同时，学校尊重并发展学生志趣，鼓励和引导自主学习，通过制订个人学习计划实现差异化教学。学生毕业可获得中等职业教育学历和相关职业技能上岗证书，学校推荐就业，毕业生初次对口就业率为100%，就业学生收入已经成为家庭主要稳定的经济来源，有效地改善了家庭的生活状况。</w:t>
      </w:r>
    </w:p>
    <w:p>
      <w:pPr>
        <w:spacing w:line="560" w:lineRule="exact"/>
        <w:ind w:firstLine="640" w:firstLineChars="200"/>
        <w:rPr>
          <w:rFonts w:eastAsia="黑体" w:cs="宋体"/>
          <w:color w:val="000000"/>
          <w:kern w:val="0"/>
          <w:sz w:val="30"/>
          <w:szCs w:val="30"/>
          <w:lang w:bidi="ar-SA"/>
        </w:rPr>
      </w:pPr>
      <w:r>
        <w:rPr>
          <w:rFonts w:hint="eastAsia" w:eastAsia="黑体" w:cs="宋体"/>
          <w:color w:val="000000"/>
          <w:kern w:val="0"/>
          <w:sz w:val="32"/>
          <w:szCs w:val="32"/>
          <w:lang w:bidi="ar-SA"/>
        </w:rPr>
        <w:t>二、招生条件</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1</w:t>
      </w:r>
      <w:r>
        <w:rPr>
          <w:rFonts w:ascii="仿宋_GB2312" w:hAnsi="仿宋_GB2312" w:eastAsia="仿宋_GB2312" w:cs="仿宋_GB2312"/>
          <w:color w:val="000000"/>
          <w:kern w:val="0"/>
          <w:sz w:val="32"/>
          <w:szCs w:val="32"/>
          <w:lang w:bidi="ar-SA"/>
        </w:rPr>
        <w:t>.</w:t>
      </w:r>
      <w:r>
        <w:rPr>
          <w:rFonts w:hint="eastAsia" w:ascii="仿宋_GB2312" w:hAnsi="仿宋_GB2312" w:eastAsia="仿宋_GB2312" w:cs="仿宋_GB2312"/>
          <w:color w:val="000000"/>
          <w:kern w:val="0"/>
          <w:sz w:val="32"/>
          <w:szCs w:val="32"/>
          <w:lang w:bidi="ar-SA"/>
        </w:rPr>
        <w:t>农村困难家庭子女、农民工子女和城市特困家庭子女；</w:t>
      </w:r>
    </w:p>
    <w:p>
      <w:pPr>
        <w:spacing w:line="560" w:lineRule="exact"/>
        <w:ind w:firstLine="640" w:firstLineChars="200"/>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2.</w:t>
      </w:r>
      <w:r>
        <w:rPr>
          <w:rFonts w:hint="eastAsia" w:ascii="仿宋_GB2312" w:hAnsi="仿宋_GB2312" w:eastAsia="仿宋_GB2312" w:cs="仿宋_GB2312"/>
          <w:color w:val="000000"/>
          <w:kern w:val="0"/>
          <w:sz w:val="32"/>
          <w:szCs w:val="32"/>
          <w:lang w:bidi="ar-SA"/>
        </w:rPr>
        <w:t>年龄15-24周岁（1997年9月1日至2006年8月31日间出生）；</w:t>
      </w:r>
    </w:p>
    <w:p>
      <w:pPr>
        <w:spacing w:line="560" w:lineRule="exact"/>
        <w:ind w:firstLine="640" w:firstLineChars="200"/>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3.</w:t>
      </w:r>
      <w:r>
        <w:rPr>
          <w:rFonts w:hint="eastAsia" w:ascii="仿宋_GB2312" w:hAnsi="仿宋_GB2312" w:eastAsia="仿宋_GB2312" w:cs="仿宋_GB2312"/>
          <w:color w:val="000000"/>
          <w:kern w:val="0"/>
          <w:sz w:val="32"/>
          <w:szCs w:val="32"/>
          <w:lang w:bidi="ar-SA"/>
        </w:rPr>
        <w:t>初中毕业及以上学历；</w:t>
      </w:r>
    </w:p>
    <w:p>
      <w:pPr>
        <w:spacing w:line="560" w:lineRule="exact"/>
        <w:ind w:firstLine="640" w:firstLineChars="200"/>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4.</w:t>
      </w:r>
      <w:r>
        <w:rPr>
          <w:rFonts w:hint="eastAsia" w:ascii="仿宋_GB2312" w:hAnsi="仿宋_GB2312" w:eastAsia="仿宋_GB2312" w:cs="仿宋_GB2312"/>
          <w:color w:val="000000"/>
          <w:kern w:val="0"/>
          <w:sz w:val="32"/>
          <w:szCs w:val="32"/>
          <w:lang w:bidi="ar-SA"/>
        </w:rPr>
        <w:t>身心健康；</w:t>
      </w:r>
    </w:p>
    <w:p>
      <w:pPr>
        <w:spacing w:line="560" w:lineRule="exact"/>
        <w:ind w:firstLine="640" w:firstLineChars="200"/>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5.</w:t>
      </w:r>
      <w:r>
        <w:rPr>
          <w:rFonts w:hint="eastAsia" w:ascii="仿宋_GB2312" w:hAnsi="仿宋_GB2312" w:eastAsia="仿宋_GB2312" w:cs="仿宋_GB2312"/>
          <w:color w:val="000000"/>
          <w:kern w:val="0"/>
          <w:sz w:val="32"/>
          <w:szCs w:val="32"/>
          <w:lang w:bidi="ar-SA"/>
        </w:rPr>
        <w:t>学习意愿强烈，希望接受职业教育，对百年职校提供的职业学习方向有兴趣；</w:t>
      </w:r>
    </w:p>
    <w:p>
      <w:pPr>
        <w:spacing w:line="560" w:lineRule="exact"/>
        <w:ind w:firstLine="640" w:firstLineChars="200"/>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6.</w:t>
      </w:r>
      <w:r>
        <w:rPr>
          <w:rFonts w:hint="eastAsia" w:ascii="仿宋_GB2312" w:hAnsi="仿宋_GB2312" w:eastAsia="仿宋_GB2312" w:cs="仿宋_GB2312"/>
          <w:color w:val="000000"/>
          <w:kern w:val="0"/>
          <w:sz w:val="32"/>
          <w:szCs w:val="32"/>
          <w:lang w:bidi="ar-SA"/>
        </w:rPr>
        <w:t>学生和家长均认同百年职校发展学生素养，培育终身学习者的理念，并认可学校的教学模式、校园文化和规章制度。</w:t>
      </w:r>
    </w:p>
    <w:p>
      <w:pPr>
        <w:pStyle w:val="10"/>
        <w:adjustRightInd w:val="0"/>
        <w:snapToGrid w:val="0"/>
        <w:spacing w:beforeAutospacing="0" w:afterAutospacing="0" w:line="560" w:lineRule="exact"/>
        <w:ind w:firstLine="640" w:firstLineChars="200"/>
        <w:jc w:val="both"/>
        <w:rPr>
          <w:rFonts w:ascii="Times New Roman" w:hAnsi="Times New Roman" w:eastAsia="黑体"/>
          <w:color w:val="000000"/>
          <w:sz w:val="30"/>
          <w:szCs w:val="30"/>
          <w:lang w:bidi="ar-SA"/>
        </w:rPr>
      </w:pPr>
      <w:r>
        <w:rPr>
          <w:rFonts w:hint="eastAsia" w:ascii="Times New Roman" w:hAnsi="Times New Roman" w:eastAsia="黑体"/>
          <w:color w:val="000000"/>
          <w:sz w:val="32"/>
          <w:szCs w:val="32"/>
          <w:lang w:bidi="ar-SA"/>
        </w:rPr>
        <w:t>三、招生计划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SA"/>
        </w:rPr>
        <w:t>2021年计划招生45人，专业：电气设备运行与控制。各地可按照1：1.2的比例推荐学生报名。</w:t>
      </w:r>
    </w:p>
    <w:p>
      <w:pPr>
        <w:numPr>
          <w:ilvl w:val="0"/>
          <w:numId w:val="1"/>
        </w:numPr>
        <w:spacing w:line="600" w:lineRule="exact"/>
        <w:ind w:firstLine="640" w:firstLineChars="200"/>
        <w:outlineLvl w:val="0"/>
        <w:rPr>
          <w:rFonts w:eastAsia="黑体" w:cs="宋体"/>
          <w:color w:val="000000"/>
          <w:kern w:val="0"/>
          <w:sz w:val="32"/>
          <w:szCs w:val="32"/>
          <w:lang w:bidi="ar-SA"/>
        </w:rPr>
      </w:pPr>
      <w:r>
        <w:rPr>
          <w:rFonts w:hint="eastAsia" w:eastAsia="黑体" w:cs="宋体"/>
          <w:color w:val="000000"/>
          <w:kern w:val="0"/>
          <w:sz w:val="32"/>
          <w:szCs w:val="32"/>
          <w:lang w:bidi="ar-SA"/>
        </w:rPr>
        <w:t>报名步骤</w:t>
      </w:r>
    </w:p>
    <w:p>
      <w:pPr>
        <w:spacing w:line="600" w:lineRule="exact"/>
        <w:ind w:firstLine="640" w:firstLineChars="200"/>
        <w:outlineLvl w:val="0"/>
        <w:rPr>
          <w:rFonts w:ascii="仿宋_GB2312" w:hAnsi="仿宋_GB2312" w:eastAsia="仿宋_GB2312" w:cs="仿宋_GB2312"/>
          <w:sz w:val="32"/>
          <w:szCs w:val="32"/>
        </w:rPr>
      </w:pPr>
      <w:r>
        <w:rPr>
          <w:rFonts w:hint="eastAsia" w:eastAsia="楷体_GB2312" w:cs="宋体"/>
          <w:bCs/>
          <w:color w:val="000000"/>
          <w:kern w:val="0"/>
          <w:sz w:val="32"/>
          <w:szCs w:val="32"/>
          <w:lang w:bidi="ar-SA"/>
        </w:rPr>
        <w:t>（一）报名方式</w:t>
      </w:r>
    </w:p>
    <w:p>
      <w:pPr>
        <w:spacing w:line="60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1.考生报名以组织推荐和个人推荐相结合，以市州为单位设立报名点，各县（市、区）于7月</w:t>
      </w:r>
      <w:r>
        <w:rPr>
          <w:rFonts w:ascii="仿宋_GB2312" w:hAnsi="仿宋_GB2312" w:eastAsia="仿宋_GB2312" w:cs="仿宋_GB2312"/>
          <w:color w:val="000000"/>
          <w:kern w:val="0"/>
          <w:sz w:val="32"/>
          <w:szCs w:val="32"/>
          <w:lang w:bidi="ar-SA"/>
        </w:rPr>
        <w:t>25</w:t>
      </w:r>
      <w:r>
        <w:rPr>
          <w:rFonts w:hint="eastAsia" w:ascii="仿宋_GB2312" w:hAnsi="仿宋_GB2312" w:eastAsia="仿宋_GB2312" w:cs="仿宋_GB2312"/>
          <w:color w:val="000000"/>
          <w:kern w:val="0"/>
          <w:sz w:val="32"/>
          <w:szCs w:val="32"/>
          <w:lang w:bidi="ar-SA"/>
        </w:rPr>
        <w:t>日前将推荐学生报名登记表汇总上报至所在市（州）团委，市（州）团委汇总审核后于7月</w:t>
      </w:r>
      <w:r>
        <w:rPr>
          <w:rFonts w:ascii="仿宋_GB2312" w:hAnsi="仿宋_GB2312" w:eastAsia="仿宋_GB2312" w:cs="仿宋_GB2312"/>
          <w:color w:val="000000"/>
          <w:kern w:val="0"/>
          <w:sz w:val="32"/>
          <w:szCs w:val="32"/>
          <w:lang w:bidi="ar-SA"/>
        </w:rPr>
        <w:t>31</w:t>
      </w:r>
      <w:r>
        <w:rPr>
          <w:rFonts w:hint="eastAsia" w:ascii="仿宋_GB2312" w:hAnsi="仿宋_GB2312" w:eastAsia="仿宋_GB2312" w:cs="仿宋_GB2312"/>
          <w:color w:val="000000"/>
          <w:kern w:val="0"/>
          <w:sz w:val="32"/>
          <w:szCs w:val="32"/>
          <w:lang w:bidi="ar-SA"/>
        </w:rPr>
        <w:t>日前推荐报省青基会或武汉百年职校。</w:t>
      </w:r>
    </w:p>
    <w:p>
      <w:pPr>
        <w:spacing w:line="60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2.关注“百年职校”公众号，或登陆百年职校官网（</w:t>
      </w:r>
      <w:r>
        <w:fldChar w:fldCharType="begin"/>
      </w:r>
      <w:r>
        <w:instrText xml:space="preserve"> HYPERLINK "http://www.bnvs.cn" </w:instrText>
      </w:r>
      <w:r>
        <w:fldChar w:fldCharType="separate"/>
      </w:r>
      <w:r>
        <w:rPr>
          <w:rFonts w:hint="eastAsia" w:ascii="仿宋_GB2312" w:hAnsi="仿宋_GB2312" w:eastAsia="仿宋_GB2312" w:cs="仿宋_GB2312"/>
          <w:color w:val="000000"/>
          <w:kern w:val="0"/>
          <w:sz w:val="32"/>
          <w:szCs w:val="32"/>
          <w:lang w:bidi="ar-SA"/>
        </w:rPr>
        <w:t>www.bnvs.cn</w:t>
      </w:r>
      <w:r>
        <w:rPr>
          <w:rFonts w:hint="eastAsia" w:ascii="仿宋_GB2312" w:hAnsi="仿宋_GB2312" w:eastAsia="仿宋_GB2312" w:cs="仿宋_GB2312"/>
          <w:color w:val="000000"/>
          <w:kern w:val="0"/>
          <w:sz w:val="32"/>
          <w:szCs w:val="32"/>
          <w:lang w:bidi="ar-SA"/>
        </w:rPr>
        <w:fldChar w:fldCharType="end"/>
      </w:r>
      <w:r>
        <w:rPr>
          <w:rFonts w:hint="eastAsia" w:ascii="仿宋_GB2312" w:hAnsi="仿宋_GB2312" w:eastAsia="仿宋_GB2312" w:cs="仿宋_GB2312"/>
          <w:color w:val="000000"/>
          <w:kern w:val="0"/>
          <w:sz w:val="32"/>
          <w:szCs w:val="32"/>
          <w:lang w:bidi="ar-SA"/>
        </w:rPr>
        <w:t>）入学百年栏目，填写在线报名信息。</w:t>
      </w:r>
    </w:p>
    <w:p>
      <w:pPr>
        <w:spacing w:line="600" w:lineRule="exact"/>
        <w:ind w:firstLine="640" w:firstLineChars="200"/>
        <w:rPr>
          <w:rFonts w:eastAsia="楷体_GB2312" w:cs="宋体"/>
          <w:bCs/>
          <w:color w:val="000000"/>
          <w:kern w:val="0"/>
          <w:sz w:val="32"/>
          <w:szCs w:val="32"/>
          <w:lang w:bidi="ar-SA"/>
        </w:rPr>
      </w:pPr>
      <w:r>
        <w:rPr>
          <w:rFonts w:hint="eastAsia" w:eastAsia="楷体_GB2312" w:cs="宋体"/>
          <w:bCs/>
          <w:color w:val="000000"/>
          <w:kern w:val="0"/>
          <w:sz w:val="32"/>
          <w:szCs w:val="32"/>
          <w:lang w:bidi="ar-SA"/>
        </w:rPr>
        <w:t>（二）面试和录取</w:t>
      </w:r>
    </w:p>
    <w:p>
      <w:pPr>
        <w:spacing w:line="600" w:lineRule="exact"/>
        <w:ind w:firstLine="640" w:firstLineChars="200"/>
        <w:rPr>
          <w:rFonts w:eastAsia="仿宋_GB2312" w:cs="宋体"/>
          <w:color w:val="000000"/>
          <w:kern w:val="0"/>
          <w:sz w:val="30"/>
          <w:szCs w:val="30"/>
          <w:lang w:bidi="ar-SA"/>
        </w:rPr>
      </w:pPr>
      <w:r>
        <w:rPr>
          <w:rFonts w:hint="eastAsia" w:ascii="仿宋_GB2312" w:hAnsi="仿宋_GB2312" w:eastAsia="仿宋_GB2312" w:cs="仿宋_GB2312"/>
          <w:color w:val="000000"/>
          <w:kern w:val="0"/>
          <w:sz w:val="32"/>
          <w:szCs w:val="32"/>
          <w:lang w:bidi="ar-SA"/>
        </w:rPr>
        <w:t>报名材料提供齐全初审后，武汉百年职校将联系报名学生安排面试（学校现场或在线视频），并进行基础能力测试。一经录取，武汉百年职校将发出电子录取通知书和报到须知并于学校官网公示录取名单。</w:t>
      </w:r>
    </w:p>
    <w:p>
      <w:pPr>
        <w:spacing w:line="560" w:lineRule="exact"/>
        <w:ind w:firstLine="640" w:firstLineChars="200"/>
        <w:rPr>
          <w:rFonts w:eastAsia="黑体" w:cs="宋体"/>
          <w:color w:val="000000"/>
          <w:kern w:val="0"/>
          <w:sz w:val="30"/>
          <w:szCs w:val="30"/>
          <w:lang w:bidi="ar-SA"/>
        </w:rPr>
      </w:pPr>
      <w:r>
        <w:rPr>
          <w:rFonts w:hint="eastAsia" w:eastAsia="黑体" w:cs="宋体"/>
          <w:color w:val="000000"/>
          <w:kern w:val="0"/>
          <w:sz w:val="32"/>
          <w:szCs w:val="32"/>
          <w:lang w:bidi="ar-SA"/>
        </w:rPr>
        <w:t>五、名额分配</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本次招生名额分配计划以2021年武汉百年职校各市（州）招生计划表为准(见附件1)，省青基会、武汉百年职校将根据各地推报和面试情况择优录取。如有报名学生符合招生条件但超出计划限制的情况，可酌情增加招生指标。</w:t>
      </w:r>
    </w:p>
    <w:p>
      <w:pPr>
        <w:spacing w:line="560" w:lineRule="exact"/>
        <w:ind w:firstLine="640" w:firstLineChars="200"/>
        <w:rPr>
          <w:rFonts w:eastAsia="黑体" w:cs="宋体"/>
          <w:color w:val="000000"/>
          <w:kern w:val="0"/>
          <w:sz w:val="30"/>
          <w:szCs w:val="30"/>
          <w:lang w:bidi="ar-SA"/>
        </w:rPr>
      </w:pPr>
      <w:r>
        <w:rPr>
          <w:rFonts w:hint="eastAsia" w:eastAsia="黑体" w:cs="宋体"/>
          <w:color w:val="000000"/>
          <w:kern w:val="0"/>
          <w:sz w:val="32"/>
          <w:szCs w:val="32"/>
          <w:lang w:bidi="ar-SA"/>
        </w:rPr>
        <w:t>六、工作要求</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各地要高度重视武汉百年职校2021年招生工作，要安排专人负责，抓好落实；要采取多种形式广泛宣传，扩大百年职校招生政策的知晓面；要充分发挥基层团组织作用，深入到经济相对困难地区学校摸底推荐，将真正需要帮助且符合条件的学生推荐入学。</w:t>
      </w:r>
    </w:p>
    <w:p>
      <w:pPr>
        <w:spacing w:line="560" w:lineRule="exact"/>
        <w:ind w:firstLine="640" w:firstLineChars="200"/>
        <w:rPr>
          <w:rFonts w:hint="eastAsia" w:ascii="仿宋_GB2312" w:hAnsi="仿宋_GB2312" w:eastAsia="仿宋_GB2312" w:cs="仿宋_GB2312"/>
          <w:color w:val="000000"/>
          <w:kern w:val="0"/>
          <w:sz w:val="32"/>
          <w:szCs w:val="32"/>
          <w:lang w:bidi="ar-SA"/>
        </w:rPr>
      </w:pP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武汉百年职校联系人：穆  青 、操  晨</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联系电话：13618641752、15392916816、15071236570、027-87582223</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邮箱：</w:t>
      </w:r>
      <w:r>
        <w:fldChar w:fldCharType="begin"/>
      </w:r>
      <w:r>
        <w:instrText xml:space="preserve"> HYPERLINK "mailto:bnvs-zz@bnvs.cn" </w:instrText>
      </w:r>
      <w:r>
        <w:fldChar w:fldCharType="separate"/>
      </w:r>
      <w:r>
        <w:rPr>
          <w:rFonts w:hint="eastAsia" w:ascii="仿宋_GB2312" w:hAnsi="仿宋_GB2312" w:eastAsia="仿宋_GB2312" w:cs="仿宋_GB2312"/>
          <w:color w:val="000000"/>
          <w:kern w:val="0"/>
          <w:sz w:val="32"/>
          <w:szCs w:val="32"/>
          <w:lang w:bidi="ar-SA"/>
        </w:rPr>
        <w:t>bnvs-wh@bnvs.cn</w:t>
      </w:r>
      <w:r>
        <w:rPr>
          <w:rFonts w:hint="eastAsia" w:ascii="仿宋_GB2312" w:hAnsi="仿宋_GB2312" w:eastAsia="仿宋_GB2312" w:cs="仿宋_GB2312"/>
          <w:color w:val="000000"/>
          <w:kern w:val="0"/>
          <w:sz w:val="32"/>
          <w:szCs w:val="32"/>
          <w:lang w:bidi="ar-SA"/>
        </w:rPr>
        <w:fldChar w:fldCharType="end"/>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百年职校网站：</w:t>
      </w:r>
      <w:r>
        <w:fldChar w:fldCharType="begin"/>
      </w:r>
      <w:r>
        <w:instrText xml:space="preserve"> HYPERLINK "http://www.bnvs.cn/" </w:instrText>
      </w:r>
      <w:r>
        <w:fldChar w:fldCharType="separate"/>
      </w:r>
      <w:r>
        <w:rPr>
          <w:rFonts w:hint="eastAsia" w:ascii="仿宋_GB2312" w:hAnsi="仿宋_GB2312" w:eastAsia="仿宋_GB2312" w:cs="仿宋_GB2312"/>
          <w:color w:val="000000"/>
          <w:kern w:val="0"/>
          <w:sz w:val="32"/>
          <w:szCs w:val="32"/>
          <w:lang w:bidi="ar-SA"/>
        </w:rPr>
        <w:t>http://www.bnvs.cn</w:t>
      </w:r>
      <w:r>
        <w:rPr>
          <w:rFonts w:hint="eastAsia" w:ascii="仿宋_GB2312" w:hAnsi="仿宋_GB2312" w:eastAsia="仿宋_GB2312" w:cs="仿宋_GB2312"/>
          <w:color w:val="000000"/>
          <w:kern w:val="0"/>
          <w:sz w:val="32"/>
          <w:szCs w:val="32"/>
          <w:lang w:bidi="ar-SA"/>
        </w:rPr>
        <w:fldChar w:fldCharType="end"/>
      </w:r>
    </w:p>
    <w:p>
      <w:pPr>
        <w:spacing w:line="560" w:lineRule="exact"/>
        <w:ind w:firstLine="640" w:firstLineChars="200"/>
        <w:rPr>
          <w:rFonts w:ascii="仿宋_GB2312" w:hAnsi="仿宋_GB2312" w:eastAsia="仿宋_GB2312" w:cs="仿宋_GB2312"/>
          <w:color w:val="000000"/>
          <w:kern w:val="0"/>
          <w:sz w:val="32"/>
          <w:szCs w:val="32"/>
          <w:lang w:val="zh-CN" w:bidi="ar-SA"/>
        </w:rPr>
      </w:pPr>
      <w:r>
        <w:rPr>
          <w:rFonts w:hint="eastAsia" w:ascii="仿宋_GB2312" w:hAnsi="仿宋_GB2312" w:eastAsia="仿宋_GB2312" w:cs="仿宋_GB2312"/>
          <w:color w:val="000000"/>
          <w:kern w:val="0"/>
          <w:sz w:val="32"/>
          <w:szCs w:val="32"/>
          <w:lang w:bidi="ar-SA"/>
        </w:rPr>
        <w:t>地址：武汉市洪山区雄楚大街415号（湖北省团校）</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省青基会联系人：柯润东</w:t>
      </w: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联系电话：027-87825503</w:t>
      </w:r>
    </w:p>
    <w:p>
      <w:pPr>
        <w:spacing w:line="560" w:lineRule="exact"/>
        <w:ind w:firstLine="640" w:firstLineChars="200"/>
        <w:rPr>
          <w:rFonts w:ascii="仿宋_GB2312" w:hAnsi="仿宋_GB2312" w:eastAsia="仿宋_GB2312" w:cs="仿宋_GB2312"/>
          <w:color w:val="000000"/>
          <w:kern w:val="0"/>
          <w:sz w:val="32"/>
          <w:szCs w:val="32"/>
          <w:lang w:bidi="ar-SA"/>
        </w:rPr>
      </w:pPr>
    </w:p>
    <w:p>
      <w:pPr>
        <w:spacing w:line="560" w:lineRule="exact"/>
        <w:ind w:firstLine="640" w:firstLineChars="2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附件：1.2021年武汉百年职校各市（州）招生计划</w:t>
      </w:r>
    </w:p>
    <w:p>
      <w:pPr>
        <w:spacing w:line="560" w:lineRule="exact"/>
        <w:ind w:firstLine="1600" w:firstLineChars="500"/>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2.百年职校学生报名登记表</w:t>
      </w:r>
    </w:p>
    <w:p>
      <w:pPr>
        <w:spacing w:line="560" w:lineRule="exact"/>
        <w:ind w:firstLine="640" w:firstLineChars="200"/>
        <w:rPr>
          <w:rFonts w:ascii="仿宋_GB2312" w:hAnsi="仿宋_GB2312" w:eastAsia="仿宋_GB2312" w:cs="仿宋_GB2312"/>
          <w:color w:val="000000"/>
          <w:kern w:val="0"/>
          <w:sz w:val="32"/>
          <w:szCs w:val="32"/>
          <w:lang w:bidi="ar-SA"/>
        </w:rPr>
      </w:pPr>
    </w:p>
    <w:p>
      <w:pPr>
        <w:spacing w:line="560" w:lineRule="exact"/>
        <w:ind w:firstLine="640" w:firstLineChars="200"/>
        <w:rPr>
          <w:rFonts w:ascii="仿宋_GB2312" w:hAnsi="仿宋_GB2312" w:eastAsia="仿宋_GB2312" w:cs="仿宋_GB2312"/>
          <w:color w:val="000000"/>
          <w:kern w:val="0"/>
          <w:sz w:val="32"/>
          <w:szCs w:val="32"/>
          <w:lang w:bidi="ar-SA"/>
        </w:rPr>
      </w:pPr>
    </w:p>
    <w:p>
      <w:pPr>
        <w:spacing w:line="560" w:lineRule="exact"/>
        <w:jc w:val="center"/>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 xml:space="preserve"> </w:t>
      </w:r>
      <w:r>
        <w:rPr>
          <w:rFonts w:ascii="仿宋_GB2312" w:hAnsi="仿宋_GB2312" w:eastAsia="仿宋_GB2312" w:cs="仿宋_GB2312"/>
          <w:color w:val="000000"/>
          <w:kern w:val="0"/>
          <w:sz w:val="32"/>
          <w:szCs w:val="32"/>
          <w:lang w:bidi="ar-SA"/>
        </w:rPr>
        <w:t xml:space="preserve">                     </w:t>
      </w:r>
      <w:r>
        <w:rPr>
          <w:rFonts w:hint="eastAsia" w:ascii="仿宋_GB2312" w:hAnsi="仿宋_GB2312" w:eastAsia="仿宋_GB2312" w:cs="仿宋_GB2312"/>
          <w:color w:val="000000"/>
          <w:kern w:val="0"/>
          <w:sz w:val="32"/>
          <w:szCs w:val="32"/>
          <w:lang w:bidi="ar-SA"/>
        </w:rPr>
        <w:t>湖北省青少年发展基金会</w:t>
      </w:r>
    </w:p>
    <w:p>
      <w:pPr>
        <w:spacing w:line="560" w:lineRule="exact"/>
        <w:jc w:val="center"/>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t xml:space="preserve">                     </w:t>
      </w:r>
      <w:r>
        <w:rPr>
          <w:rFonts w:hint="eastAsia" w:ascii="仿宋_GB2312" w:hAnsi="仿宋_GB2312" w:eastAsia="仿宋_GB2312" w:cs="仿宋_GB2312"/>
          <w:color w:val="000000"/>
          <w:kern w:val="0"/>
          <w:sz w:val="32"/>
          <w:szCs w:val="32"/>
          <w:lang w:val="en-US" w:eastAsia="zh-CN" w:bidi="ar-SA"/>
        </w:rPr>
        <w:t xml:space="preserve"> </w:t>
      </w:r>
      <w:r>
        <w:rPr>
          <w:rFonts w:hint="eastAsia" w:ascii="仿宋_GB2312" w:hAnsi="仿宋_GB2312" w:eastAsia="仿宋_GB2312" w:cs="仿宋_GB2312"/>
          <w:color w:val="000000"/>
          <w:kern w:val="0"/>
          <w:sz w:val="32"/>
          <w:szCs w:val="32"/>
          <w:lang w:bidi="ar-SA"/>
        </w:rPr>
        <w:t>2020年</w:t>
      </w:r>
      <w:r>
        <w:rPr>
          <w:rFonts w:ascii="仿宋_GB2312" w:hAnsi="仿宋_GB2312" w:eastAsia="仿宋_GB2312" w:cs="仿宋_GB2312"/>
          <w:color w:val="000000"/>
          <w:kern w:val="0"/>
          <w:sz w:val="32"/>
          <w:szCs w:val="32"/>
          <w:lang w:bidi="ar-SA"/>
        </w:rPr>
        <w:t>6</w:t>
      </w:r>
      <w:r>
        <w:rPr>
          <w:rFonts w:hint="eastAsia" w:ascii="仿宋_GB2312" w:hAnsi="仿宋_GB2312" w:eastAsia="仿宋_GB2312" w:cs="仿宋_GB2312"/>
          <w:color w:val="000000"/>
          <w:kern w:val="0"/>
          <w:sz w:val="32"/>
          <w:szCs w:val="32"/>
          <w:lang w:bidi="ar-SA"/>
        </w:rPr>
        <w:t>月</w:t>
      </w:r>
      <w:r>
        <w:rPr>
          <w:rFonts w:ascii="仿宋_GB2312" w:hAnsi="仿宋_GB2312" w:eastAsia="仿宋_GB2312" w:cs="仿宋_GB2312"/>
          <w:color w:val="000000"/>
          <w:kern w:val="0"/>
          <w:sz w:val="32"/>
          <w:szCs w:val="32"/>
          <w:lang w:bidi="ar-SA"/>
        </w:rPr>
        <w:t>30</w:t>
      </w:r>
      <w:r>
        <w:rPr>
          <w:rFonts w:hint="eastAsia" w:ascii="仿宋_GB2312" w:hAnsi="仿宋_GB2312" w:eastAsia="仿宋_GB2312" w:cs="仿宋_GB2312"/>
          <w:color w:val="000000"/>
          <w:kern w:val="0"/>
          <w:sz w:val="32"/>
          <w:szCs w:val="32"/>
          <w:lang w:bidi="ar-SA"/>
        </w:rPr>
        <w:t>日</w:t>
      </w:r>
    </w:p>
    <w:p>
      <w:pPr>
        <w:widowControl/>
        <w:jc w:val="left"/>
        <w:rPr>
          <w:rFonts w:ascii="仿宋_GB2312" w:hAnsi="仿宋_GB2312" w:eastAsia="仿宋_GB2312" w:cs="仿宋_GB2312"/>
          <w:color w:val="000000"/>
          <w:kern w:val="0"/>
          <w:sz w:val="32"/>
          <w:szCs w:val="32"/>
          <w:lang w:bidi="ar-SA"/>
        </w:rPr>
      </w:pPr>
      <w:r>
        <w:rPr>
          <w:rFonts w:ascii="仿宋_GB2312" w:hAnsi="仿宋_GB2312" w:eastAsia="仿宋_GB2312" w:cs="仿宋_GB2312"/>
          <w:color w:val="000000"/>
          <w:kern w:val="0"/>
          <w:sz w:val="32"/>
          <w:szCs w:val="32"/>
          <w:lang w:bidi="ar-SA"/>
        </w:rPr>
        <w:br w:type="page"/>
      </w:r>
    </w:p>
    <w:p>
      <w:pPr>
        <w:spacing w:line="560" w:lineRule="exact"/>
        <w:rPr>
          <w:rFonts w:ascii="仿宋_GB2312" w:hAnsi="仿宋_GB2312" w:eastAsia="仿宋_GB2312" w:cs="仿宋_GB2312"/>
          <w:color w:val="000000"/>
          <w:kern w:val="0"/>
          <w:sz w:val="32"/>
          <w:szCs w:val="32"/>
          <w:lang w:bidi="ar-SA"/>
        </w:rPr>
      </w:pPr>
      <w:r>
        <w:rPr>
          <w:rFonts w:hint="eastAsia" w:ascii="仿宋_GB2312" w:hAnsi="仿宋_GB2312" w:eastAsia="仿宋_GB2312" w:cs="仿宋_GB2312"/>
          <w:color w:val="000000"/>
          <w:kern w:val="0"/>
          <w:sz w:val="32"/>
          <w:szCs w:val="32"/>
          <w:lang w:bidi="ar-SA"/>
        </w:rPr>
        <w:t>附件1</w:t>
      </w:r>
    </w:p>
    <w:p>
      <w:pPr>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1</w:t>
      </w:r>
      <w:r>
        <w:rPr>
          <w:rFonts w:hint="eastAsia" w:ascii="黑体" w:hAnsi="黑体" w:eastAsia="黑体"/>
          <w:b/>
          <w:sz w:val="36"/>
          <w:szCs w:val="36"/>
        </w:rPr>
        <w:t>年武汉百年职校各市（州）招生计划</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9"/>
        <w:gridCol w:w="2128"/>
        <w:gridCol w:w="2130"/>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2130" w:type="dxa"/>
          </w:tcPr>
          <w:p>
            <w:pPr>
              <w:jc w:val="center"/>
              <w:rPr>
                <w:rFonts w:ascii="黑体" w:hAnsi="黑体" w:eastAsia="黑体" w:cs="黑体"/>
                <w:sz w:val="24"/>
                <w:szCs w:val="24"/>
              </w:rPr>
            </w:pPr>
            <w:r>
              <w:rPr>
                <w:rFonts w:ascii="黑体" w:hAnsi="黑体" w:eastAsia="黑体" w:cs="黑体"/>
                <w:sz w:val="24"/>
                <w:szCs w:val="24"/>
              </w:rPr>
              <w:pict>
                <v:shape id="_x0000_s1027" o:spid="_x0000_s1027" o:spt="32" type="#_x0000_t32" style="position:absolute;left:0pt;margin-left:27pt;margin-top:-0.35pt;height:70.5pt;width:75pt;z-index:251660288;mso-width-relative:page;mso-height-relative:page;" o:connectortype="straight" filled="f" coordsize="21600,21600">
                  <v:path arrowok="t"/>
                  <v:fill on="f" focussize="0,0"/>
                  <v:stroke weight="0.25pt"/>
                  <v:imagedata o:title=""/>
                  <o:lock v:ext="edit"/>
                </v:shape>
              </w:pict>
            </w:r>
            <w:r>
              <w:rPr>
                <w:rFonts w:hint="eastAsia" w:ascii="黑体" w:hAnsi="黑体" w:eastAsia="黑体" w:cs="黑体"/>
                <w:sz w:val="24"/>
                <w:szCs w:val="24"/>
              </w:rPr>
              <w:t xml:space="preserve">      </w:t>
            </w:r>
          </w:p>
          <w:p>
            <w:pPr>
              <w:jc w:val="center"/>
              <w:rPr>
                <w:rFonts w:ascii="黑体" w:hAnsi="黑体" w:eastAsia="黑体" w:cs="黑体"/>
                <w:sz w:val="24"/>
                <w:szCs w:val="24"/>
              </w:rPr>
            </w:pPr>
            <w:r>
              <w:rPr>
                <w:rFonts w:ascii="黑体" w:hAnsi="黑体" w:eastAsia="黑体" w:cs="黑体"/>
                <w:sz w:val="24"/>
                <w:szCs w:val="24"/>
              </w:rPr>
              <w:pict>
                <v:shape id="_x0000_s1028" o:spid="_x0000_s1028" o:spt="32" type="#_x0000_t32" style="position:absolute;left:0pt;margin-left:-6pt;margin-top:11.8pt;height:42.75pt;width:108pt;z-index:251659264;mso-width-relative:page;mso-height-relative:page;" o:connectortype="straight" filled="f" coordsize="21600,21600">
                  <v:path arrowok="t"/>
                  <v:fill on="f" focussize="0,0"/>
                  <v:stroke/>
                  <v:imagedata o:title=""/>
                  <o:lock v:ext="edit"/>
                </v:shape>
              </w:pict>
            </w:r>
            <w:r>
              <w:rPr>
                <w:rFonts w:hint="eastAsia" w:ascii="黑体" w:hAnsi="黑体" w:eastAsia="黑体" w:cs="黑体"/>
                <w:sz w:val="24"/>
                <w:szCs w:val="24"/>
              </w:rPr>
              <w:t xml:space="preserve">   人数    专业</w:t>
            </w:r>
          </w:p>
          <w:p>
            <w:pPr>
              <w:rPr>
                <w:rFonts w:ascii="黑体" w:hAnsi="黑体" w:eastAsia="黑体" w:cs="黑体"/>
                <w:sz w:val="24"/>
                <w:szCs w:val="24"/>
              </w:rPr>
            </w:pPr>
          </w:p>
          <w:p>
            <w:pPr>
              <w:ind w:firstLine="240" w:firstLineChars="100"/>
              <w:rPr>
                <w:rFonts w:ascii="黑体" w:hAnsi="黑体" w:eastAsia="黑体" w:cs="黑体"/>
                <w:sz w:val="24"/>
                <w:szCs w:val="24"/>
              </w:rPr>
            </w:pPr>
            <w:r>
              <w:rPr>
                <w:rFonts w:hint="eastAsia" w:ascii="黑体" w:hAnsi="黑体" w:eastAsia="黑体" w:cs="黑体"/>
                <w:sz w:val="24"/>
                <w:szCs w:val="24"/>
              </w:rPr>
              <w:t>市州</w:t>
            </w:r>
          </w:p>
        </w:tc>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电气运行与控制</w:t>
            </w:r>
          </w:p>
        </w:tc>
        <w:tc>
          <w:tcPr>
            <w:tcW w:w="2131" w:type="dxa"/>
            <w:vAlign w:val="center"/>
          </w:tcPr>
          <w:p>
            <w:pPr>
              <w:jc w:val="center"/>
              <w:rPr>
                <w:rFonts w:ascii="黑体" w:hAnsi="黑体" w:eastAsia="黑体" w:cs="黑体"/>
                <w:sz w:val="24"/>
                <w:szCs w:val="24"/>
              </w:rPr>
            </w:pPr>
            <w:r>
              <w:rPr>
                <w:rFonts w:hint="eastAsia" w:ascii="黑体" w:hAnsi="黑体" w:eastAsia="黑体" w:cs="黑体"/>
                <w:sz w:val="24"/>
                <w:szCs w:val="24"/>
              </w:rPr>
              <w:t>收费标准（元/年）</w:t>
            </w:r>
          </w:p>
        </w:tc>
        <w:tc>
          <w:tcPr>
            <w:tcW w:w="2131" w:type="dxa"/>
            <w:vAlign w:val="center"/>
          </w:tcPr>
          <w:p>
            <w:pPr>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武汉</w:t>
            </w:r>
          </w:p>
        </w:tc>
        <w:tc>
          <w:tcPr>
            <w:tcW w:w="2130" w:type="dxa"/>
            <w:vAlign w:val="center"/>
          </w:tcPr>
          <w:p>
            <w:pPr>
              <w:jc w:val="center"/>
              <w:rPr>
                <w:sz w:val="24"/>
                <w:szCs w:val="22"/>
              </w:rPr>
            </w:pPr>
            <w:r>
              <w:rPr>
                <w:rFonts w:hint="eastAsia"/>
                <w:sz w:val="24"/>
                <w:szCs w:val="22"/>
              </w:rPr>
              <w:t>2</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黄石</w:t>
            </w:r>
          </w:p>
        </w:tc>
        <w:tc>
          <w:tcPr>
            <w:tcW w:w="2130" w:type="dxa"/>
            <w:vAlign w:val="center"/>
          </w:tcPr>
          <w:p>
            <w:pPr>
              <w:jc w:val="center"/>
              <w:rPr>
                <w:sz w:val="24"/>
                <w:szCs w:val="22"/>
              </w:rPr>
            </w:pPr>
            <w:r>
              <w:rPr>
                <w:rFonts w:hint="eastAsia"/>
                <w:sz w:val="24"/>
                <w:szCs w:val="22"/>
              </w:rPr>
              <w:t>3</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十堰</w:t>
            </w:r>
          </w:p>
        </w:tc>
        <w:tc>
          <w:tcPr>
            <w:tcW w:w="2130" w:type="dxa"/>
            <w:vAlign w:val="center"/>
          </w:tcPr>
          <w:p>
            <w:pPr>
              <w:jc w:val="center"/>
              <w:rPr>
                <w:sz w:val="24"/>
                <w:szCs w:val="22"/>
              </w:rPr>
            </w:pPr>
            <w:r>
              <w:rPr>
                <w:rFonts w:hint="eastAsia"/>
                <w:sz w:val="24"/>
                <w:szCs w:val="22"/>
              </w:rPr>
              <w:t>8</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荆州</w:t>
            </w:r>
          </w:p>
        </w:tc>
        <w:tc>
          <w:tcPr>
            <w:tcW w:w="2130" w:type="dxa"/>
            <w:vAlign w:val="center"/>
          </w:tcPr>
          <w:p>
            <w:pPr>
              <w:jc w:val="center"/>
              <w:rPr>
                <w:sz w:val="24"/>
                <w:szCs w:val="22"/>
              </w:rPr>
            </w:pPr>
            <w:r>
              <w:rPr>
                <w:rFonts w:hint="eastAsia"/>
                <w:sz w:val="24"/>
                <w:szCs w:val="22"/>
              </w:rPr>
              <w:t>3</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宜昌</w:t>
            </w:r>
          </w:p>
        </w:tc>
        <w:tc>
          <w:tcPr>
            <w:tcW w:w="2130" w:type="dxa"/>
            <w:vAlign w:val="center"/>
          </w:tcPr>
          <w:p>
            <w:pPr>
              <w:jc w:val="center"/>
              <w:rPr>
                <w:sz w:val="24"/>
                <w:szCs w:val="22"/>
              </w:rPr>
            </w:pPr>
            <w:r>
              <w:rPr>
                <w:rFonts w:hint="eastAsia"/>
                <w:sz w:val="24"/>
                <w:szCs w:val="22"/>
              </w:rPr>
              <w:t>2</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襄阳</w:t>
            </w:r>
          </w:p>
        </w:tc>
        <w:tc>
          <w:tcPr>
            <w:tcW w:w="2130" w:type="dxa"/>
            <w:vAlign w:val="center"/>
          </w:tcPr>
          <w:p>
            <w:pPr>
              <w:jc w:val="center"/>
              <w:rPr>
                <w:sz w:val="24"/>
                <w:szCs w:val="22"/>
              </w:rPr>
            </w:pPr>
            <w:r>
              <w:rPr>
                <w:rFonts w:hint="eastAsia"/>
                <w:sz w:val="24"/>
                <w:szCs w:val="22"/>
              </w:rPr>
              <w:t>2</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鄂州</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荆门</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随州</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仙桃</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天门</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潜江</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黄冈</w:t>
            </w:r>
          </w:p>
        </w:tc>
        <w:tc>
          <w:tcPr>
            <w:tcW w:w="2130" w:type="dxa"/>
            <w:vAlign w:val="center"/>
          </w:tcPr>
          <w:p>
            <w:pPr>
              <w:jc w:val="center"/>
              <w:rPr>
                <w:sz w:val="24"/>
                <w:szCs w:val="22"/>
              </w:rPr>
            </w:pPr>
            <w:r>
              <w:rPr>
                <w:rFonts w:hint="eastAsia"/>
                <w:sz w:val="24"/>
                <w:szCs w:val="22"/>
              </w:rPr>
              <w:t>3</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孝感</w:t>
            </w:r>
          </w:p>
        </w:tc>
        <w:tc>
          <w:tcPr>
            <w:tcW w:w="2130" w:type="dxa"/>
            <w:vAlign w:val="center"/>
          </w:tcPr>
          <w:p>
            <w:pPr>
              <w:jc w:val="center"/>
              <w:rPr>
                <w:sz w:val="24"/>
                <w:szCs w:val="22"/>
              </w:rPr>
            </w:pPr>
            <w:r>
              <w:rPr>
                <w:rFonts w:hint="eastAsia"/>
                <w:sz w:val="24"/>
                <w:szCs w:val="22"/>
              </w:rPr>
              <w:t>3</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咸宁</w:t>
            </w:r>
          </w:p>
        </w:tc>
        <w:tc>
          <w:tcPr>
            <w:tcW w:w="2130" w:type="dxa"/>
            <w:vAlign w:val="center"/>
          </w:tcPr>
          <w:p>
            <w:pPr>
              <w:jc w:val="center"/>
              <w:rPr>
                <w:sz w:val="24"/>
                <w:szCs w:val="22"/>
              </w:rPr>
            </w:pPr>
            <w:r>
              <w:rPr>
                <w:rFonts w:hint="eastAsia"/>
                <w:sz w:val="24"/>
                <w:szCs w:val="22"/>
              </w:rPr>
              <w:t>8</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林区</w:t>
            </w:r>
          </w:p>
        </w:tc>
        <w:tc>
          <w:tcPr>
            <w:tcW w:w="2130" w:type="dxa"/>
            <w:vAlign w:val="center"/>
          </w:tcPr>
          <w:p>
            <w:pPr>
              <w:jc w:val="center"/>
              <w:rPr>
                <w:sz w:val="24"/>
                <w:szCs w:val="22"/>
              </w:rPr>
            </w:pPr>
            <w:r>
              <w:rPr>
                <w:rFonts w:hint="eastAsia"/>
                <w:sz w:val="24"/>
                <w:szCs w:val="22"/>
              </w:rPr>
              <w:t>1</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恩施</w:t>
            </w:r>
          </w:p>
        </w:tc>
        <w:tc>
          <w:tcPr>
            <w:tcW w:w="2130" w:type="dxa"/>
            <w:vAlign w:val="center"/>
          </w:tcPr>
          <w:p>
            <w:pPr>
              <w:jc w:val="center"/>
              <w:rPr>
                <w:sz w:val="24"/>
                <w:szCs w:val="22"/>
              </w:rPr>
            </w:pPr>
            <w:r>
              <w:rPr>
                <w:rFonts w:hint="eastAsia"/>
                <w:sz w:val="24"/>
                <w:szCs w:val="22"/>
              </w:rPr>
              <w:t>4</w:t>
            </w:r>
          </w:p>
        </w:tc>
        <w:tc>
          <w:tcPr>
            <w:tcW w:w="2131" w:type="dxa"/>
            <w:vAlign w:val="center"/>
          </w:tcPr>
          <w:p>
            <w:pPr>
              <w:jc w:val="center"/>
              <w:rPr>
                <w:sz w:val="24"/>
                <w:szCs w:val="22"/>
              </w:rPr>
            </w:pPr>
            <w:r>
              <w:rPr>
                <w:rFonts w:hint="eastAsia"/>
                <w:sz w:val="24"/>
                <w:szCs w:val="22"/>
              </w:rPr>
              <w:t>免费</w:t>
            </w:r>
          </w:p>
        </w:tc>
        <w:tc>
          <w:tcPr>
            <w:tcW w:w="2131"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ascii="黑体" w:hAnsi="黑体" w:eastAsia="黑体" w:cs="黑体"/>
                <w:sz w:val="24"/>
                <w:szCs w:val="24"/>
              </w:rPr>
            </w:pPr>
            <w:r>
              <w:rPr>
                <w:rFonts w:hint="eastAsia" w:ascii="黑体" w:hAnsi="黑体" w:eastAsia="黑体" w:cs="黑体"/>
                <w:sz w:val="24"/>
                <w:szCs w:val="24"/>
              </w:rPr>
              <w:t>合计</w:t>
            </w:r>
          </w:p>
        </w:tc>
        <w:tc>
          <w:tcPr>
            <w:tcW w:w="2130" w:type="dxa"/>
            <w:vAlign w:val="center"/>
          </w:tcPr>
          <w:p>
            <w:pPr>
              <w:jc w:val="center"/>
              <w:rPr>
                <w:sz w:val="24"/>
                <w:szCs w:val="22"/>
              </w:rPr>
            </w:pPr>
            <w:r>
              <w:rPr>
                <w:rFonts w:hint="eastAsia"/>
                <w:sz w:val="24"/>
                <w:szCs w:val="22"/>
              </w:rPr>
              <w:t>45</w:t>
            </w:r>
          </w:p>
        </w:tc>
        <w:tc>
          <w:tcPr>
            <w:tcW w:w="2131" w:type="dxa"/>
            <w:vAlign w:val="center"/>
          </w:tcPr>
          <w:p>
            <w:pPr>
              <w:jc w:val="center"/>
              <w:rPr>
                <w:sz w:val="24"/>
                <w:szCs w:val="22"/>
              </w:rPr>
            </w:pPr>
          </w:p>
        </w:tc>
        <w:tc>
          <w:tcPr>
            <w:tcW w:w="2131" w:type="dxa"/>
            <w:vAlign w:val="center"/>
          </w:tcPr>
          <w:p>
            <w:pPr>
              <w:jc w:val="center"/>
              <w:rPr>
                <w:rFonts w:ascii="宋体" w:hAnsi="宋体"/>
                <w:sz w:val="24"/>
                <w:szCs w:val="24"/>
              </w:rPr>
            </w:pPr>
          </w:p>
        </w:tc>
      </w:tr>
    </w:tbl>
    <w:p>
      <w:pPr>
        <w:rPr>
          <w:rFonts w:ascii="楷体_GB2312" w:hAnsi="仿宋_GB2312" w:eastAsia="楷体_GB2312" w:cs="仿宋_GB2312"/>
          <w:sz w:val="32"/>
          <w:szCs w:val="32"/>
          <w:lang w:bidi="ar-SA"/>
        </w:rPr>
        <w:sectPr>
          <w:footerReference r:id="rId3" w:type="default"/>
          <w:pgSz w:w="11906" w:h="16838"/>
          <w:pgMar w:top="1440" w:right="1803" w:bottom="1440" w:left="1803" w:header="851" w:footer="992" w:gutter="0"/>
          <w:cols w:space="720" w:num="1"/>
          <w:docGrid w:type="lines" w:linePitch="319" w:charSpace="0"/>
        </w:sect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bidi="ar-SA"/>
        </w:rPr>
        <w:t>附件2</w:t>
      </w:r>
    </w:p>
    <w:p>
      <w:pPr>
        <w:jc w:val="center"/>
        <w:rPr>
          <w:rFonts w:ascii="方正小标宋简体" w:hAnsi="方正小标宋简体" w:eastAsia="方正小标宋简体"/>
          <w:b/>
          <w:bCs/>
          <w:sz w:val="36"/>
          <w:szCs w:val="36"/>
        </w:rPr>
      </w:pPr>
      <w:r>
        <w:rPr>
          <w:rFonts w:hint="eastAsia" w:ascii="方正小标宋简体" w:hAnsi="方正小标宋简体" w:eastAsia="方正小标宋简体"/>
          <w:b/>
          <w:bCs/>
          <w:sz w:val="36"/>
          <w:szCs w:val="36"/>
        </w:rPr>
        <w:t>百年职校学生报名登记表</w:t>
      </w:r>
    </w:p>
    <w:p>
      <w:pPr>
        <w:spacing w:line="240" w:lineRule="exact"/>
        <w:ind w:firstLine="3300" w:firstLineChars="1100"/>
        <w:rPr>
          <w:rFonts w:ascii="仿宋_GB2312" w:eastAsia="仿宋_GB2312" w:hAnsiTheme="majorEastAsia"/>
          <w:bCs/>
          <w:sz w:val="30"/>
          <w:szCs w:val="30"/>
        </w:rPr>
      </w:pPr>
    </w:p>
    <w:p>
      <w:pPr>
        <w:ind w:firstLine="3300" w:firstLineChars="1100"/>
        <w:rPr>
          <w:rFonts w:hint="eastAsia" w:ascii="仿宋_GB2312" w:eastAsia="仿宋_GB2312" w:hAnsiTheme="majorEastAsia"/>
          <w:b/>
          <w:bCs/>
          <w:sz w:val="30"/>
          <w:szCs w:val="30"/>
        </w:rPr>
      </w:pPr>
      <w:r>
        <w:rPr>
          <w:rFonts w:hint="eastAsia" w:ascii="仿宋_GB2312" w:eastAsia="仿宋_GB2312" w:hAnsiTheme="majorEastAsia"/>
          <w:bCs/>
          <w:sz w:val="30"/>
          <w:szCs w:val="30"/>
        </w:rPr>
        <w:t>报名日期：</w:t>
      </w:r>
      <w:r>
        <w:rPr>
          <w:rFonts w:hint="eastAsia" w:ascii="仿宋_GB2312" w:eastAsia="仿宋_GB2312" w:hAnsiTheme="majorEastAsia"/>
          <w:bCs/>
          <w:sz w:val="30"/>
          <w:szCs w:val="30"/>
          <w:u w:val="single"/>
        </w:rPr>
        <w:t xml:space="preserve">       </w:t>
      </w:r>
      <w:r>
        <w:rPr>
          <w:rFonts w:hint="eastAsia" w:ascii="仿宋_GB2312" w:eastAsia="仿宋_GB2312" w:hAnsiTheme="majorEastAsia"/>
          <w:bCs/>
          <w:sz w:val="30"/>
          <w:szCs w:val="30"/>
        </w:rPr>
        <w:t>年</w:t>
      </w:r>
      <w:r>
        <w:rPr>
          <w:rFonts w:hint="eastAsia" w:ascii="仿宋_GB2312" w:eastAsia="仿宋_GB2312" w:hAnsiTheme="majorEastAsia"/>
          <w:bCs/>
          <w:sz w:val="30"/>
          <w:szCs w:val="30"/>
          <w:u w:val="single"/>
        </w:rPr>
        <w:t xml:space="preserve">     </w:t>
      </w:r>
      <w:r>
        <w:rPr>
          <w:rFonts w:hint="eastAsia" w:ascii="仿宋_GB2312" w:eastAsia="仿宋_GB2312" w:hAnsiTheme="majorEastAsia"/>
          <w:bCs/>
          <w:sz w:val="30"/>
          <w:szCs w:val="30"/>
        </w:rPr>
        <w:t>月</w:t>
      </w:r>
      <w:r>
        <w:rPr>
          <w:rFonts w:hint="eastAsia" w:ascii="仿宋_GB2312" w:eastAsia="仿宋_GB2312" w:hAnsiTheme="majorEastAsia"/>
          <w:bCs/>
          <w:sz w:val="30"/>
          <w:szCs w:val="30"/>
          <w:u w:val="single"/>
        </w:rPr>
        <w:t xml:space="preserve">     </w:t>
      </w:r>
      <w:r>
        <w:rPr>
          <w:rFonts w:hint="eastAsia" w:ascii="仿宋_GB2312" w:eastAsia="仿宋_GB2312" w:hAnsiTheme="majorEastAsia"/>
          <w:bCs/>
          <w:sz w:val="30"/>
          <w:szCs w:val="30"/>
        </w:rPr>
        <w:t>日</w:t>
      </w:r>
    </w:p>
    <w:tbl>
      <w:tblPr>
        <w:tblStyle w:val="5"/>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820"/>
        <w:gridCol w:w="1556"/>
        <w:gridCol w:w="740"/>
        <w:gridCol w:w="720"/>
        <w:gridCol w:w="2620"/>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38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姓 名</w:t>
            </w:r>
          </w:p>
        </w:tc>
        <w:tc>
          <w:tcPr>
            <w:tcW w:w="2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曾用名</w:t>
            </w:r>
          </w:p>
        </w:tc>
        <w:tc>
          <w:tcPr>
            <w:tcW w:w="261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0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照片</w:t>
            </w:r>
          </w:p>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性 别</w:t>
            </w:r>
          </w:p>
        </w:tc>
        <w:tc>
          <w:tcPr>
            <w:tcW w:w="2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民  族</w:t>
            </w:r>
          </w:p>
        </w:tc>
        <w:tc>
          <w:tcPr>
            <w:tcW w:w="261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7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身份证号码</w:t>
            </w:r>
          </w:p>
        </w:tc>
        <w:tc>
          <w:tcPr>
            <w:tcW w:w="5636" w:type="dxa"/>
            <w:gridSpan w:val="4"/>
            <w:tcBorders>
              <w:top w:val="single" w:color="auto" w:sz="4" w:space="0"/>
              <w:left w:val="single" w:color="auto" w:sz="4" w:space="0"/>
              <w:bottom w:val="single" w:color="auto" w:sz="4" w:space="0"/>
              <w:right w:val="single" w:color="auto" w:sz="4" w:space="0"/>
            </w:tcBorders>
            <w:vAlign w:val="center"/>
          </w:tcPr>
          <w:p>
            <w:pPr>
              <w:ind w:firstLine="315" w:firstLineChars="150"/>
              <w:rPr>
                <w:rFonts w:asciiTheme="majorEastAsia" w:hAnsiTheme="majorEastAsia" w:eastAsiaTheme="majorEastAsia"/>
              </w:rPr>
            </w:pP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7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出生日期</w:t>
            </w:r>
          </w:p>
        </w:tc>
        <w:tc>
          <w:tcPr>
            <w:tcW w:w="5636" w:type="dxa"/>
            <w:gridSpan w:val="4"/>
            <w:tcBorders>
              <w:top w:val="single" w:color="auto" w:sz="4" w:space="0"/>
              <w:left w:val="single" w:color="auto" w:sz="4" w:space="0"/>
              <w:bottom w:val="single" w:color="auto" w:sz="4" w:space="0"/>
              <w:right w:val="single" w:color="auto" w:sz="4" w:space="0"/>
            </w:tcBorders>
            <w:vAlign w:val="center"/>
          </w:tcPr>
          <w:p>
            <w:pPr>
              <w:ind w:firstLine="1575" w:firstLineChars="750"/>
              <w:rPr>
                <w:rFonts w:asciiTheme="majorEastAsia" w:hAnsiTheme="majorEastAsia" w:eastAsiaTheme="majorEastAsia"/>
                <w:bCs/>
              </w:rPr>
            </w:pPr>
            <w:r>
              <w:rPr>
                <w:rFonts w:hint="eastAsia" w:asciiTheme="majorEastAsia" w:hAnsiTheme="majorEastAsia" w:eastAsiaTheme="majorEastAsia"/>
                <w:bCs/>
              </w:rPr>
              <w:t xml:space="preserve">年     </w:t>
            </w:r>
            <w:r>
              <w:rPr>
                <w:rFonts w:asciiTheme="majorEastAsia" w:hAnsiTheme="majorEastAsia" w:eastAsiaTheme="majorEastAsia"/>
                <w:bCs/>
              </w:rPr>
              <w:t xml:space="preserve">  </w:t>
            </w:r>
            <w:r>
              <w:rPr>
                <w:rFonts w:hint="eastAsia" w:asciiTheme="majorEastAsia" w:hAnsiTheme="majorEastAsia" w:eastAsiaTheme="majorEastAsia"/>
                <w:bCs/>
              </w:rPr>
              <w:t xml:space="preserve">月    </w:t>
            </w:r>
            <w:r>
              <w:rPr>
                <w:rFonts w:asciiTheme="majorEastAsia" w:hAnsiTheme="majorEastAsia" w:eastAsiaTheme="majorEastAsia"/>
                <w:bCs/>
              </w:rPr>
              <w:t xml:space="preserve">   </w:t>
            </w:r>
            <w:r>
              <w:rPr>
                <w:rFonts w:hint="eastAsia" w:asciiTheme="majorEastAsia" w:hAnsiTheme="majorEastAsia" w:eastAsiaTheme="majorEastAsia"/>
                <w:bCs/>
              </w:rPr>
              <w:t xml:space="preserve">日 </w:t>
            </w:r>
          </w:p>
        </w:tc>
        <w:tc>
          <w:tcPr>
            <w:tcW w:w="2015"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17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联系电话</w:t>
            </w:r>
          </w:p>
        </w:tc>
        <w:tc>
          <w:tcPr>
            <w:tcW w:w="7651" w:type="dxa"/>
            <w:gridSpan w:val="5"/>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bCs/>
              </w:rPr>
              <w:t>座机号码（请加区号）：              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3" w:hRule="atLeast"/>
          <w:jc w:val="center"/>
        </w:trPr>
        <w:tc>
          <w:tcPr>
            <w:tcW w:w="3289" w:type="dxa"/>
            <w:gridSpan w:val="3"/>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Cs/>
              </w:rPr>
            </w:pPr>
            <w:r>
              <w:rPr>
                <w:rFonts w:hint="eastAsia" w:cs="HYc1gj" w:asciiTheme="majorEastAsia" w:hAnsiTheme="majorEastAsia" w:eastAsiaTheme="majorEastAsia"/>
                <w:bCs/>
              </w:rPr>
              <w:t>本人是否有家庭成员就读或毕业于任意一所百年职校？</w:t>
            </w:r>
          </w:p>
        </w:tc>
        <w:tc>
          <w:tcPr>
            <w:tcW w:w="6095" w:type="dxa"/>
            <w:gridSpan w:val="4"/>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r>
              <w:rPr>
                <w:rFonts w:hint="eastAsia" w:cs="HYc1gj" w:asciiTheme="majorEastAsia" w:hAnsiTheme="majorEastAsia" w:eastAsiaTheme="majorEastAsia"/>
                <w:bCs/>
              </w:rPr>
              <w:t>□否</w:t>
            </w:r>
          </w:p>
          <w:p>
            <w:pPr>
              <w:rPr>
                <w:rFonts w:cs="HYc1gj" w:asciiTheme="majorEastAsia" w:hAnsiTheme="majorEastAsia" w:eastAsiaTheme="majorEastAsia"/>
                <w:bCs/>
              </w:rPr>
            </w:pPr>
            <w:r>
              <w:rPr>
                <w:rFonts w:hint="eastAsia" w:cs="HYc1gj" w:asciiTheme="majorEastAsia" w:hAnsiTheme="majorEastAsia" w:eastAsiaTheme="majorEastAsia"/>
                <w:bCs/>
              </w:rPr>
              <w:t>□是，请说明：___________________________________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3289" w:type="dxa"/>
            <w:gridSpan w:val="3"/>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r>
              <w:rPr>
                <w:rFonts w:hint="eastAsia" w:cs="HYc1gj" w:asciiTheme="majorEastAsia" w:hAnsiTheme="majorEastAsia" w:eastAsiaTheme="majorEastAsia"/>
                <w:bCs/>
              </w:rPr>
              <w:t>户籍所在地详细地址和邮编</w:t>
            </w:r>
          </w:p>
        </w:tc>
        <w:tc>
          <w:tcPr>
            <w:tcW w:w="6095" w:type="dxa"/>
            <w:gridSpan w:val="4"/>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3289" w:type="dxa"/>
            <w:gridSpan w:val="3"/>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r>
              <w:rPr>
                <w:rFonts w:hint="eastAsia" w:cs="HYc1gj" w:asciiTheme="majorEastAsia" w:hAnsiTheme="majorEastAsia" w:eastAsiaTheme="majorEastAsia"/>
                <w:bCs/>
              </w:rPr>
              <w:t>通讯地址（现住址）和邮编</w:t>
            </w:r>
          </w:p>
        </w:tc>
        <w:tc>
          <w:tcPr>
            <w:tcW w:w="6095" w:type="dxa"/>
            <w:gridSpan w:val="4"/>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385" w:type="dxa"/>
            <w:gridSpan w:val="7"/>
            <w:tcBorders>
              <w:top w:val="single" w:color="auto" w:sz="4" w:space="0"/>
              <w:left w:val="single" w:color="auto" w:sz="4" w:space="0"/>
              <w:bottom w:val="single" w:color="auto" w:sz="4" w:space="0"/>
              <w:right w:val="single" w:color="auto" w:sz="4" w:space="0"/>
            </w:tcBorders>
            <w:vAlign w:val="center"/>
          </w:tcPr>
          <w:p>
            <w:pPr>
              <w:ind w:firstLine="2996" w:firstLineChars="1421"/>
              <w:rPr>
                <w:rFonts w:asciiTheme="majorEastAsia" w:hAnsiTheme="majorEastAsia" w:eastAsiaTheme="majorEastAsia"/>
              </w:rPr>
            </w:pPr>
            <w:r>
              <w:rPr>
                <w:rFonts w:hint="eastAsia" w:asciiTheme="majorEastAsia" w:hAnsiTheme="majorEastAsia" w:eastAsiaTheme="majorEastAsia"/>
                <w:b/>
                <w:bCs/>
              </w:rPr>
              <w:t>报名意愿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4029" w:type="dxa"/>
            <w:gridSpan w:val="4"/>
            <w:tcBorders>
              <w:left w:val="single" w:color="auto" w:sz="4" w:space="0"/>
              <w:right w:val="single" w:color="auto" w:sz="4" w:space="0"/>
            </w:tcBorders>
            <w:vAlign w:val="center"/>
          </w:tcPr>
          <w:p>
            <w:pPr>
              <w:rPr>
                <w:rFonts w:asciiTheme="majorEastAsia" w:hAnsiTheme="majorEastAsia" w:eastAsiaTheme="majorEastAsia"/>
                <w:color w:val="000000"/>
                <w:u w:val="single"/>
              </w:rPr>
            </w:pPr>
            <w:r>
              <w:rPr>
                <w:rFonts w:hint="eastAsia" w:asciiTheme="majorEastAsia" w:hAnsiTheme="majorEastAsia" w:eastAsiaTheme="majorEastAsia"/>
              </w:rPr>
              <w:t xml:space="preserve">选择学校 </w:t>
            </w:r>
            <w:r>
              <w:rPr>
                <w:rFonts w:hint="eastAsia" w:asciiTheme="majorEastAsia" w:hAnsiTheme="majorEastAsia" w:eastAsiaTheme="majorEastAsia"/>
                <w:u w:val="single"/>
              </w:rPr>
              <w:t xml:space="preserve">                      </w:t>
            </w:r>
          </w:p>
        </w:tc>
        <w:tc>
          <w:tcPr>
            <w:tcW w:w="5355" w:type="dxa"/>
            <w:gridSpan w:val="3"/>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u w:val="single"/>
              </w:rPr>
            </w:pPr>
            <w:r>
              <w:rPr>
                <w:rFonts w:hint="eastAsia" w:asciiTheme="majorEastAsia" w:hAnsiTheme="majorEastAsia" w:eastAsiaTheme="majorEastAsia"/>
              </w:rPr>
              <w:t xml:space="preserve">选择专业（主修课程） </w:t>
            </w:r>
            <w:r>
              <w:rPr>
                <w:rFonts w:hint="eastAsia" w:asciiTheme="majorEastAsia" w:hAnsiTheme="majorEastAsia" w:eastAsiaTheme="majorEastAsia"/>
                <w:u w:val="single"/>
              </w:rPr>
              <w:t xml:space="preserve"> </w:t>
            </w:r>
            <w:r>
              <w:rPr>
                <w:rFonts w:asciiTheme="majorEastAsia" w:hAnsiTheme="majorEastAsia" w:eastAsiaTheme="majorEastAsia"/>
                <w:u w:val="single"/>
              </w:rPr>
              <w:t xml:space="preserve">                              </w:t>
            </w:r>
          </w:p>
        </w:tc>
      </w:tr>
    </w:tbl>
    <w:p>
      <w:pPr>
        <w:rPr>
          <w:rFonts w:asciiTheme="majorEastAsia" w:hAnsiTheme="majorEastAsia" w:eastAsiaTheme="majorEastAsia"/>
        </w:rPr>
      </w:pPr>
    </w:p>
    <w:p>
      <w:pPr>
        <w:widowControl/>
        <w:jc w:val="left"/>
        <w:rPr>
          <w:rFonts w:asciiTheme="majorEastAsia" w:hAnsiTheme="majorEastAsia" w:eastAsiaTheme="majorEastAsia"/>
        </w:rPr>
      </w:pPr>
      <w:r>
        <w:rPr>
          <w:rFonts w:asciiTheme="majorEastAsia" w:hAnsiTheme="majorEastAsia" w:eastAsiaTheme="majorEastAsia"/>
        </w:rPr>
        <w:br w:type="page"/>
      </w:r>
    </w:p>
    <w:p>
      <w:pPr>
        <w:rPr>
          <w:rFonts w:hint="eastAsia" w:asciiTheme="majorEastAsia" w:hAnsiTheme="majorEastAsia" w:eastAsiaTheme="majorEastAsia"/>
        </w:rPr>
      </w:pPr>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267"/>
        <w:gridCol w:w="225"/>
        <w:gridCol w:w="59"/>
        <w:gridCol w:w="378"/>
        <w:gridCol w:w="1070"/>
        <w:gridCol w:w="1103"/>
        <w:gridCol w:w="880"/>
        <w:gridCol w:w="543"/>
        <w:gridCol w:w="42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color w:val="FF0000"/>
              </w:rPr>
            </w:pPr>
            <w:r>
              <w:rPr>
                <w:rFonts w:hint="eastAsia" w:asciiTheme="majorEastAsia" w:hAnsiTheme="majorEastAsia" w:eastAsiaTheme="majorEastAsia"/>
                <w:b/>
                <w:bCs/>
              </w:rPr>
              <w:t>教育背景（从小学开始）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FF0000"/>
                <w:szCs w:val="21"/>
              </w:rPr>
            </w:pPr>
            <w:r>
              <w:rPr>
                <w:rFonts w:hint="eastAsia" w:asciiTheme="majorEastAsia" w:hAnsiTheme="majorEastAsia" w:eastAsiaTheme="majorEastAsia"/>
              </w:rPr>
              <w:t>学校名称</w:t>
            </w:r>
          </w:p>
        </w:tc>
        <w:tc>
          <w:tcPr>
            <w:tcW w:w="3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时间</w:t>
            </w:r>
          </w:p>
        </w:tc>
        <w:tc>
          <w:tcPr>
            <w:tcW w:w="2664" w:type="dxa"/>
            <w:gridSpan w:val="3"/>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是否毕业（未毕业的，请注明转学或辍学原因）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26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26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1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26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曾受过何种奖励：</w:t>
            </w:r>
            <w:r>
              <w:rPr>
                <w:rFonts w:asciiTheme="majorEastAsia" w:hAnsiTheme="majorEastAsia" w:eastAsiaTheme="maj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曾受过何种处分：</w:t>
            </w:r>
            <w:r>
              <w:rPr>
                <w:rFonts w:asciiTheme="majorEastAsia" w:hAnsiTheme="majorEastAsia" w:eastAsiaTheme="maj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bCs/>
              </w:rPr>
              <w:t>工作经历（如有请填写）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单位名称</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时间（由/至）</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职业</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8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  年  月至    年  月</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rPr>
            </w:pPr>
            <w:r>
              <w:rPr>
                <w:rFonts w:hint="eastAsia" w:asciiTheme="majorEastAsia" w:hAnsiTheme="majorEastAsia" w:eastAsiaTheme="majorEastAsia"/>
                <w:b/>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学校将为学生准备校服，请告知本人身高：_______ 厘米    体重：_______ 公斤      鞋号：_______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567" w:type="dxa"/>
            <w:gridSpan w:val="6"/>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本人是否吸烟？   □否     □是</w:t>
            </w:r>
          </w:p>
        </w:tc>
        <w:tc>
          <w:tcPr>
            <w:tcW w:w="4647" w:type="dxa"/>
            <w:gridSpan w:val="5"/>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本人是否酗酒？□否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本人曾患过何种重大疾病：</w:t>
            </w:r>
            <w:r>
              <w:rPr>
                <w:rFonts w:asciiTheme="majorEastAsia" w:hAnsiTheme="majorEastAsia" w:eastAsiaTheme="maj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家庭的特殊变故（例：单亲、孤儿）：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cs="HYc1gj" w:asciiTheme="majorEastAsia" w:hAnsiTheme="majorEastAsia" w:eastAsiaTheme="majorEastAsia"/>
                <w:bCs/>
              </w:rPr>
            </w:pPr>
            <w:r>
              <w:rPr>
                <w:rFonts w:hint="eastAsia" w:cs="HYc1gj" w:asciiTheme="majorEastAsia" w:hAnsiTheme="majorEastAsia" w:eastAsiaTheme="majorEastAsia"/>
                <w:bCs/>
              </w:rPr>
              <w:t>学龄阶段是否曾留守老家？</w:t>
            </w:r>
          </w:p>
          <w:p>
            <w:pPr>
              <w:rPr>
                <w:rFonts w:asciiTheme="majorEastAsia" w:hAnsiTheme="majorEastAsia" w:eastAsiaTheme="majorEastAsia"/>
              </w:rPr>
            </w:pPr>
            <w:r>
              <w:rPr>
                <w:rFonts w:hint="eastAsia" w:asciiTheme="majorEastAsia" w:hAnsiTheme="majorEastAsia" w:eastAsiaTheme="majorEastAsia"/>
              </w:rPr>
              <w:t>□否     □是，如果是，＿岁至＿岁在老家留守，该期间与＿＿＿共同生活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 xml:space="preserve">本人是否有犯罪记录？□否    □是  </w:t>
            </w:r>
            <w:r>
              <w:rPr>
                <w:rFonts w:hint="eastAsia" w:cs="HYc1gj" w:asciiTheme="majorEastAsia" w:hAnsiTheme="majorEastAsia" w:eastAsiaTheme="majorEastAsia"/>
                <w:bCs/>
              </w:rPr>
              <w:t>请说明：_______________________________</w:t>
            </w:r>
            <w:r>
              <w:rPr>
                <w:rFonts w:hint="eastAsia" w:asciiTheme="majorEastAsia" w:hAnsiTheme="majorEastAsia" w:eastAsiaTheme="maj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通过何种渠道了解到百年职校？（多选）          □共青团     □扶贫办</w:t>
            </w:r>
          </w:p>
          <w:p>
            <w:pPr>
              <w:rPr>
                <w:rFonts w:asciiTheme="majorEastAsia" w:hAnsiTheme="majorEastAsia" w:eastAsiaTheme="majorEastAsia"/>
              </w:rPr>
            </w:pPr>
            <w:r>
              <w:rPr>
                <w:rFonts w:hint="eastAsia" w:asciiTheme="majorEastAsia" w:hAnsiTheme="majorEastAsia" w:eastAsiaTheme="majorEastAsia"/>
              </w:rPr>
              <w:t>□电视  □广播   □报纸   □网络   □原学校   □亲属朋友   □现场宣传</w:t>
            </w:r>
          </w:p>
          <w:p>
            <w:pPr>
              <w:rPr>
                <w:rFonts w:asciiTheme="majorEastAsia" w:hAnsiTheme="majorEastAsia" w:eastAsiaTheme="majorEastAsia"/>
                <w:b/>
                <w:bCs/>
              </w:rPr>
            </w:pPr>
            <w:r>
              <w:rPr>
                <w:rFonts w:hint="eastAsia" w:asciiTheme="majorEastAsia" w:hAnsiTheme="majorEastAsia" w:eastAsiaTheme="majorEastAsia"/>
              </w:rPr>
              <w:t>□其他，请具体说明</w:t>
            </w:r>
            <w:r>
              <w:rPr>
                <w:rFonts w:hint="eastAsia" w:asciiTheme="majorEastAsia" w:hAnsiTheme="majorEastAsia" w:eastAsiaTheme="major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为何选择百年职校？（多选）</w:t>
            </w:r>
          </w:p>
          <w:p>
            <w:pPr>
              <w:rPr>
                <w:rFonts w:asciiTheme="majorEastAsia" w:hAnsiTheme="majorEastAsia" w:eastAsiaTheme="majorEastAsia"/>
              </w:rPr>
            </w:pPr>
            <w:r>
              <w:rPr>
                <w:rFonts w:hint="eastAsia" w:asciiTheme="majorEastAsia" w:hAnsiTheme="majorEastAsia" w:eastAsiaTheme="majorEastAsia"/>
              </w:rPr>
              <w:t xml:space="preserve">□免费教育    □师资力量   □课程设置   □技能证书   □推荐就业  </w:t>
            </w:r>
          </w:p>
          <w:p>
            <w:pPr>
              <w:rPr>
                <w:rFonts w:asciiTheme="majorEastAsia" w:hAnsiTheme="majorEastAsia" w:eastAsiaTheme="majorEastAsia"/>
              </w:rPr>
            </w:pPr>
            <w:r>
              <w:rPr>
                <w:rFonts w:hint="eastAsia" w:asciiTheme="majorEastAsia" w:hAnsiTheme="majorEastAsia" w:eastAsiaTheme="majorEastAsia"/>
              </w:rPr>
              <w:t>□其他，请具体说明</w:t>
            </w:r>
            <w:r>
              <w:rPr>
                <w:rFonts w:hint="eastAsia" w:asciiTheme="majorEastAsia" w:hAnsiTheme="majorEastAsia" w:eastAsiaTheme="major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ind w:firstLine="3057" w:firstLineChars="1450"/>
              <w:rPr>
                <w:rFonts w:hint="eastAsia"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ind w:firstLine="3057" w:firstLineChars="1450"/>
              <w:rPr>
                <w:rFonts w:asciiTheme="majorEastAsia" w:hAnsiTheme="majorEastAsia" w:eastAsiaTheme="majorEastAsia"/>
                <w:b/>
              </w:rPr>
            </w:pPr>
            <w:r>
              <w:rPr>
                <w:rFonts w:hint="eastAsia" w:asciiTheme="majorEastAsia" w:hAnsiTheme="majorEastAsia" w:eastAsiaTheme="majorEastAsia"/>
                <w:b/>
              </w:rPr>
              <w:t>家庭收入情况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家庭成员</w:t>
            </w:r>
          </w:p>
        </w:tc>
        <w:tc>
          <w:tcPr>
            <w:tcW w:w="19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职业</w:t>
            </w:r>
          </w:p>
        </w:tc>
        <w:tc>
          <w:tcPr>
            <w:tcW w:w="3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FF0000"/>
              </w:rPr>
            </w:pPr>
            <w:r>
              <w:rPr>
                <w:rFonts w:hint="eastAsia" w:asciiTheme="majorEastAsia" w:hAnsiTheme="majorEastAsia" w:eastAsiaTheme="majorEastAsia"/>
              </w:rPr>
              <w:t>收入来源</w:t>
            </w: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父亲</w:t>
            </w:r>
          </w:p>
        </w:tc>
        <w:tc>
          <w:tcPr>
            <w:tcW w:w="19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母亲</w:t>
            </w:r>
          </w:p>
        </w:tc>
        <w:tc>
          <w:tcPr>
            <w:tcW w:w="19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9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3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bCs/>
              </w:rPr>
              <w:t>家庭主要成员及亲属（包括父母、兄弟姐妹及其他监护人）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姓名</w:t>
            </w: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与本人关系</w:t>
            </w: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常住地址及邮编</w:t>
            </w: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14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403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c>
          <w:tcPr>
            <w:tcW w:w="2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rPr>
            </w:pPr>
            <w:r>
              <w:rPr>
                <w:rFonts w:hint="eastAsia" w:asciiTheme="majorEastAsia" w:hAnsiTheme="majorEastAsia" w:eastAsiaTheme="majorEastAsia"/>
                <w:b/>
                <w:bCs/>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214" w:type="dxa"/>
            <w:gridSpan w:val="11"/>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rPr>
            </w:pPr>
            <w:r>
              <w:rPr>
                <w:rFonts w:hint="eastAsia" w:asciiTheme="majorEastAsia" w:hAnsiTheme="majorEastAsia" w:eastAsiaTheme="majorEastAsia"/>
              </w:rPr>
              <w:t>本人声明以上所有填写信息完整、真实、准确，所提供复印件和原件内容一致，并为因任何虚假或不完整信息而造成的相应后果承担一切责任。</w:t>
            </w:r>
          </w:p>
          <w:p>
            <w:pPr>
              <w:rPr>
                <w:rFonts w:asciiTheme="majorEastAsia" w:hAnsiTheme="majorEastAsia" w:eastAsiaTheme="majorEastAsia"/>
              </w:rPr>
            </w:pPr>
          </w:p>
          <w:p>
            <w:pPr>
              <w:ind w:right="482"/>
              <w:rPr>
                <w:rFonts w:asciiTheme="majorEastAsia" w:hAnsiTheme="majorEastAsia" w:eastAsiaTheme="majorEastAsia"/>
              </w:rPr>
            </w:pPr>
            <w:r>
              <w:rPr>
                <w:rFonts w:hint="eastAsia" w:asciiTheme="majorEastAsia" w:hAnsiTheme="majorEastAsia" w:eastAsiaTheme="majorEastAsia"/>
              </w:rPr>
              <w:t xml:space="preserve">申请人签字：             监护人签字：              日期：       </w:t>
            </w:r>
          </w:p>
        </w:tc>
      </w:tr>
    </w:tbl>
    <w:p>
      <w:pPr>
        <w:rPr>
          <w:rFonts w:asciiTheme="majorEastAsia" w:hAnsiTheme="majorEastAsia" w:eastAsiaTheme="majorEastAsia"/>
        </w:rPr>
      </w:pPr>
    </w:p>
    <w:p>
      <w:pPr>
        <w:rPr>
          <w:rFonts w:asciiTheme="majorEastAsia" w:hAnsiTheme="majorEastAsia" w:eastAsiaTheme="majorEastAsia"/>
        </w:rPr>
      </w:pPr>
      <w:r>
        <w:rPr>
          <w:rFonts w:hint="eastAsia" w:asciiTheme="majorEastAsia" w:hAnsiTheme="majorEastAsia" w:eastAsiaTheme="majorEastAsia"/>
          <w:b/>
          <w:bCs/>
        </w:rPr>
        <w:t>百年职校免费声明：</w:t>
      </w:r>
    </w:p>
    <w:p>
      <w:pPr>
        <w:ind w:firstLine="422" w:firstLineChars="200"/>
        <w:rPr>
          <w:rFonts w:asciiTheme="majorEastAsia" w:hAnsiTheme="majorEastAsia" w:eastAsiaTheme="majorEastAsia"/>
          <w:b/>
        </w:rPr>
      </w:pPr>
      <w:r>
        <w:rPr>
          <w:rFonts w:hint="eastAsia" w:asciiTheme="majorEastAsia" w:hAnsiTheme="majorEastAsia" w:eastAsiaTheme="majorEastAsia"/>
          <w:b/>
        </w:rPr>
        <w:t>百年职校是全免费公益职业学校，是中国青少年基金会“希望工程”资助的定点学校和“希望工程教育助学计划”实施学校。百年职校在任何情况下不向学生收取任何费用。</w:t>
      </w:r>
    </w:p>
    <w:p>
      <w:pPr>
        <w:ind w:firstLine="422" w:firstLineChars="200"/>
        <w:rPr>
          <w:rFonts w:asciiTheme="majorEastAsia" w:hAnsiTheme="majorEastAsia" w:eastAsiaTheme="majorEastAsia"/>
          <w:b/>
        </w:rPr>
      </w:pPr>
      <w:r>
        <w:rPr>
          <w:rFonts w:hint="eastAsia" w:asciiTheme="majorEastAsia" w:hAnsiTheme="majorEastAsia" w:eastAsiaTheme="majorEastAsia"/>
          <w:b/>
        </w:rPr>
        <w:t>为保证招生符合学校的公益原则和理念，请确认您在报名和录取过程中，未曾发生任何向您和您的家庭收取费用的情况。</w:t>
      </w:r>
    </w:p>
    <w:p>
      <w:pPr>
        <w:ind w:firstLine="422" w:firstLineChars="200"/>
        <w:rPr>
          <w:rFonts w:asciiTheme="majorEastAsia" w:hAnsiTheme="majorEastAsia" w:eastAsiaTheme="majorEastAsia"/>
          <w:b/>
        </w:rPr>
      </w:pPr>
      <w:r>
        <w:rPr>
          <w:rFonts w:hint="eastAsia" w:asciiTheme="majorEastAsia" w:hAnsiTheme="majorEastAsia" w:eastAsiaTheme="majorEastAsia"/>
          <w:b/>
        </w:rPr>
        <w:t>如您在报名或其他活动中遇到任何人或机构向您收取费用，请立即举报。</w:t>
      </w:r>
    </w:p>
    <w:p>
      <w:pPr>
        <w:ind w:firstLine="422" w:firstLineChars="200"/>
        <w:rPr>
          <w:rFonts w:asciiTheme="majorEastAsia" w:hAnsiTheme="majorEastAsia" w:eastAsiaTheme="majorEastAsia"/>
          <w:b/>
        </w:rPr>
      </w:pPr>
      <w:r>
        <w:rPr>
          <w:rFonts w:hint="eastAsia" w:asciiTheme="majorEastAsia" w:hAnsiTheme="majorEastAsia" w:eastAsiaTheme="majorEastAsia"/>
          <w:b/>
        </w:rPr>
        <w:t>联系电话：13810508935。</w:t>
      </w:r>
    </w:p>
    <w:p>
      <w:pPr>
        <w:ind w:firstLine="422" w:firstLineChars="200"/>
        <w:rPr>
          <w:rFonts w:asciiTheme="majorEastAsia" w:hAnsiTheme="majorEastAsia" w:eastAsiaTheme="majorEastAsia"/>
          <w:b/>
        </w:rPr>
      </w:pPr>
      <w:r>
        <w:rPr>
          <w:rFonts w:hint="eastAsia" w:asciiTheme="majorEastAsia" w:hAnsiTheme="majorEastAsia" w:eastAsiaTheme="majorEastAsia"/>
          <w:b/>
        </w:rPr>
        <w:t>如发现您有向任何人或机构缴费的情况，一经检查情况属实，将立即取消学籍。</w:t>
      </w:r>
    </w:p>
    <w:p>
      <w:pPr>
        <w:ind w:firstLine="422" w:firstLineChars="200"/>
        <w:rPr>
          <w:rFonts w:asciiTheme="majorEastAsia" w:hAnsiTheme="majorEastAsia" w:eastAsiaTheme="majorEastAsia"/>
          <w:b/>
        </w:rPr>
      </w:pPr>
    </w:p>
    <w:p>
      <w:pPr>
        <w:ind w:firstLine="422" w:firstLineChars="200"/>
        <w:rPr>
          <w:rFonts w:hint="eastAsia" w:asciiTheme="majorEastAsia" w:hAnsiTheme="majorEastAsia" w:eastAsiaTheme="majorEastAsia"/>
          <w:b/>
        </w:rPr>
      </w:pPr>
    </w:p>
    <w:p>
      <w:pPr>
        <w:ind w:left="248" w:leftChars="118"/>
        <w:rPr>
          <w:rFonts w:asciiTheme="majorEastAsia" w:hAnsiTheme="majorEastAsia" w:eastAsiaTheme="majorEastAsia"/>
          <w:b/>
          <w:u w:val="single"/>
        </w:rPr>
      </w:pP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asciiTheme="majorEastAsia" w:hAnsiTheme="majorEastAsia" w:eastAsiaTheme="majorEastAsia"/>
          <w:b/>
        </w:rPr>
        <w:t>学生签名：</w:t>
      </w:r>
      <w:r>
        <w:rPr>
          <w:rFonts w:hint="eastAsia" w:asciiTheme="majorEastAsia" w:hAnsiTheme="majorEastAsia" w:eastAsiaTheme="majorEastAsia"/>
          <w:b/>
          <w:u w:val="single"/>
        </w:rPr>
        <w:t xml:space="preserve"> </w:t>
      </w:r>
      <w:r>
        <w:rPr>
          <w:rFonts w:asciiTheme="majorEastAsia" w:hAnsiTheme="majorEastAsia" w:eastAsiaTheme="majorEastAsia"/>
          <w:b/>
          <w:u w:val="single"/>
        </w:rPr>
        <w:t xml:space="preserve">                    </w:t>
      </w:r>
    </w:p>
    <w:p>
      <w:pPr>
        <w:ind w:left="248" w:leftChars="118"/>
        <w:rPr>
          <w:rFonts w:asciiTheme="majorEastAsia" w:hAnsiTheme="majorEastAsia" w:eastAsiaTheme="majorEastAsia"/>
          <w:b/>
        </w:rPr>
      </w:pPr>
      <w:r>
        <w:rPr>
          <w:rFonts w:asciiTheme="majorEastAsia" w:hAnsiTheme="majorEastAsia" w:eastAsiaTheme="majorEastAsia"/>
        </w:rPr>
        <w:br w:type="page"/>
      </w:r>
    </w:p>
    <w:p>
      <w:pPr>
        <w:rPr>
          <w:rFonts w:asciiTheme="majorEastAsia" w:hAnsiTheme="majorEastAsia" w:eastAsiaTheme="majorEastAsia"/>
        </w:rPr>
      </w:pPr>
      <w:bookmarkStart w:id="0" w:name="_Hlk5788300"/>
    </w:p>
    <w:p>
      <w:pPr>
        <w:ind w:firstLine="3057" w:firstLineChars="1450"/>
        <w:rPr>
          <w:rFonts w:asciiTheme="majorEastAsia" w:hAnsiTheme="majorEastAsia" w:eastAsiaTheme="majorEastAsia"/>
          <w:b/>
        </w:rPr>
      </w:pPr>
      <w:r>
        <w:rPr>
          <w:rFonts w:hint="eastAsia" w:asciiTheme="majorEastAsia" w:hAnsiTheme="majorEastAsia" w:eastAsiaTheme="majorEastAsia"/>
          <w:b/>
        </w:rPr>
        <w:t>需要提供的报名材料清单</w:t>
      </w:r>
    </w:p>
    <w:p>
      <w:pPr>
        <w:ind w:firstLine="3057" w:firstLineChars="1450"/>
        <w:rPr>
          <w:rFonts w:asciiTheme="majorEastAsia" w:hAnsiTheme="majorEastAsia" w:eastAsiaTheme="majorEastAsia"/>
          <w:b/>
        </w:rPr>
      </w:pPr>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843"/>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r>
              <w:rPr>
                <w:rFonts w:hint="eastAsia" w:asciiTheme="majorEastAsia" w:hAnsiTheme="majorEastAsia" w:eastAsiaTheme="majorEastAsia"/>
                <w:b/>
                <w:bCs/>
                <w:szCs w:val="21"/>
              </w:rPr>
              <w:t>材料内容</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r>
              <w:rPr>
                <w:rFonts w:hint="eastAsia" w:asciiTheme="majorEastAsia" w:hAnsiTheme="majorEastAsia" w:eastAsiaTheme="majorEastAsia"/>
                <w:b/>
                <w:bCs/>
                <w:szCs w:val="21"/>
              </w:rPr>
              <w:t>收取时间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r>
              <w:rPr>
                <w:rFonts w:hint="eastAsia" w:asciiTheme="majorEastAsia" w:hAnsiTheme="majorEastAsia" w:eastAsiaTheme="majorEastAsia"/>
                <w:b/>
                <w:bCs/>
                <w:szCs w:val="21"/>
              </w:rPr>
              <w:t>收取人</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bCs/>
                <w:szCs w:val="21"/>
              </w:rPr>
            </w:pPr>
            <w:r>
              <w:rPr>
                <w:rFonts w:hint="eastAsia" w:asciiTheme="majorEastAsia" w:hAnsiTheme="majorEastAsia" w:eastAsiaTheme="majorEastAsia"/>
                <w:b/>
                <w:bCs/>
                <w:szCs w:val="21"/>
              </w:rPr>
              <w:t>备注（补交时间）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1. 本人户口簿和身份证复印件（如果尚未办理身份证，需要出具户籍证明）；</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2. 父母双方（及监护人）的户口簿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3、本人近期免冠一寸照片一张（黑白或彩色均可）；</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969"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Cs w:val="21"/>
              </w:rPr>
            </w:pPr>
            <w:r>
              <w:rPr>
                <w:rFonts w:hint="eastAsia" w:asciiTheme="majorEastAsia" w:hAnsiTheme="majorEastAsia" w:eastAsiaTheme="majorEastAsia"/>
                <w:szCs w:val="21"/>
              </w:rPr>
              <w:t>4、初中毕业证书复印件（应届毕业生由学校出具在读证明）；</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b/>
                <w:bCs/>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b/>
                <w:bCs/>
                <w:szCs w:val="21"/>
              </w:rPr>
            </w:pPr>
          </w:p>
        </w:tc>
      </w:tr>
    </w:tbl>
    <w:p>
      <w:pPr>
        <w:ind w:firstLine="3057" w:firstLineChars="1450"/>
        <w:jc w:val="center"/>
        <w:rPr>
          <w:rFonts w:asciiTheme="majorEastAsia" w:hAnsiTheme="majorEastAsia" w:eastAsiaTheme="majorEastAsia"/>
          <w:b/>
        </w:rPr>
      </w:pPr>
      <w:r>
        <w:rPr>
          <w:rFonts w:asciiTheme="majorEastAsia" w:hAnsiTheme="majorEastAsia" w:eastAsiaTheme="majorEastAsia"/>
          <w:b/>
          <w:color w:val="0042AA"/>
        </w:rPr>
        <w:br w:type="textWrapping"/>
      </w:r>
      <w:r>
        <w:rPr>
          <w:rFonts w:asciiTheme="majorEastAsia" w:hAnsiTheme="majorEastAsia" w:eastAsiaTheme="majorEastAsia"/>
          <w:b/>
        </w:rPr>
        <w:t>百年职校招生推荐人信息</w:t>
      </w:r>
    </w:p>
    <w:p>
      <w:pPr>
        <w:ind w:firstLine="3057" w:firstLineChars="1450"/>
        <w:jc w:val="center"/>
        <w:rPr>
          <w:rFonts w:asciiTheme="majorEastAsia" w:hAnsiTheme="majorEastAsia" w:eastAsiaTheme="majorEastAsia"/>
          <w:b/>
        </w:rPr>
      </w:pPr>
    </w:p>
    <w:tbl>
      <w:tblPr>
        <w:tblStyle w:val="5"/>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802"/>
        <w:gridCol w:w="740"/>
        <w:gridCol w:w="938"/>
        <w:gridCol w:w="1356"/>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317" w:type="dxa"/>
            <w:vAlign w:val="center"/>
          </w:tcPr>
          <w:p>
            <w:pPr>
              <w:rPr>
                <w:rFonts w:asciiTheme="majorEastAsia" w:hAnsiTheme="majorEastAsia" w:eastAsiaTheme="majorEastAsia"/>
              </w:rPr>
            </w:pPr>
            <w:r>
              <w:rPr>
                <w:rFonts w:hint="eastAsia" w:asciiTheme="majorEastAsia" w:hAnsiTheme="majorEastAsia" w:eastAsiaTheme="majorEastAsia"/>
              </w:rPr>
              <w:t>推荐人姓名</w:t>
            </w:r>
          </w:p>
        </w:tc>
        <w:tc>
          <w:tcPr>
            <w:tcW w:w="1802" w:type="dxa"/>
            <w:vAlign w:val="center"/>
          </w:tcPr>
          <w:p>
            <w:pPr>
              <w:rPr>
                <w:rFonts w:asciiTheme="majorEastAsia" w:hAnsiTheme="majorEastAsia" w:eastAsiaTheme="majorEastAsia"/>
              </w:rPr>
            </w:pPr>
          </w:p>
        </w:tc>
        <w:tc>
          <w:tcPr>
            <w:tcW w:w="740" w:type="dxa"/>
            <w:vAlign w:val="center"/>
          </w:tcPr>
          <w:p>
            <w:pPr>
              <w:rPr>
                <w:rFonts w:asciiTheme="majorEastAsia" w:hAnsiTheme="majorEastAsia" w:eastAsiaTheme="majorEastAsia"/>
              </w:rPr>
            </w:pPr>
            <w:r>
              <w:rPr>
                <w:rFonts w:hint="eastAsia" w:asciiTheme="majorEastAsia" w:hAnsiTheme="majorEastAsia" w:eastAsiaTheme="majorEastAsia"/>
              </w:rPr>
              <w:t>性别</w:t>
            </w:r>
          </w:p>
        </w:tc>
        <w:tc>
          <w:tcPr>
            <w:tcW w:w="938" w:type="dxa"/>
            <w:vAlign w:val="center"/>
          </w:tcPr>
          <w:p>
            <w:pPr>
              <w:rPr>
                <w:rFonts w:asciiTheme="majorEastAsia" w:hAnsiTheme="majorEastAsia" w:eastAsiaTheme="majorEastAsia"/>
              </w:rPr>
            </w:pPr>
          </w:p>
        </w:tc>
        <w:tc>
          <w:tcPr>
            <w:tcW w:w="1356" w:type="dxa"/>
            <w:vAlign w:val="center"/>
          </w:tcPr>
          <w:p>
            <w:pPr>
              <w:rPr>
                <w:rFonts w:asciiTheme="majorEastAsia" w:hAnsiTheme="majorEastAsia" w:eastAsiaTheme="majorEastAsia"/>
              </w:rPr>
            </w:pPr>
            <w:r>
              <w:rPr>
                <w:rFonts w:hint="eastAsia" w:asciiTheme="majorEastAsia" w:hAnsiTheme="majorEastAsia" w:eastAsiaTheme="majorEastAsia"/>
              </w:rPr>
              <w:t>工作单位</w:t>
            </w:r>
          </w:p>
        </w:tc>
        <w:tc>
          <w:tcPr>
            <w:tcW w:w="3061" w:type="dxa"/>
            <w:vAlign w:val="center"/>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17" w:type="dxa"/>
            <w:vAlign w:val="center"/>
          </w:tcPr>
          <w:p>
            <w:pPr>
              <w:rPr>
                <w:rFonts w:asciiTheme="majorEastAsia" w:hAnsiTheme="majorEastAsia" w:eastAsiaTheme="majorEastAsia"/>
              </w:rPr>
            </w:pPr>
            <w:r>
              <w:rPr>
                <w:rFonts w:hint="eastAsia" w:asciiTheme="majorEastAsia" w:hAnsiTheme="majorEastAsia" w:eastAsiaTheme="majorEastAsia"/>
              </w:rPr>
              <w:t>联系电话</w:t>
            </w:r>
          </w:p>
        </w:tc>
        <w:tc>
          <w:tcPr>
            <w:tcW w:w="1802" w:type="dxa"/>
            <w:vAlign w:val="center"/>
          </w:tcPr>
          <w:p>
            <w:pPr>
              <w:rPr>
                <w:rFonts w:asciiTheme="majorEastAsia" w:hAnsiTheme="majorEastAsia" w:eastAsiaTheme="majorEastAsia"/>
              </w:rPr>
            </w:pPr>
          </w:p>
        </w:tc>
        <w:tc>
          <w:tcPr>
            <w:tcW w:w="1678" w:type="dxa"/>
            <w:gridSpan w:val="2"/>
            <w:vAlign w:val="center"/>
          </w:tcPr>
          <w:p>
            <w:pPr>
              <w:rPr>
                <w:rFonts w:asciiTheme="majorEastAsia" w:hAnsiTheme="majorEastAsia" w:eastAsiaTheme="majorEastAsia"/>
              </w:rPr>
            </w:pPr>
            <w:r>
              <w:rPr>
                <w:rFonts w:hint="eastAsia" w:asciiTheme="majorEastAsia" w:hAnsiTheme="majorEastAsia" w:eastAsiaTheme="majorEastAsia"/>
              </w:rPr>
              <w:t>与被推荐人关系</w:t>
            </w:r>
          </w:p>
        </w:tc>
        <w:tc>
          <w:tcPr>
            <w:tcW w:w="4417" w:type="dxa"/>
            <w:gridSpan w:val="2"/>
            <w:vAlign w:val="center"/>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317" w:type="dxa"/>
            <w:vAlign w:val="center"/>
          </w:tcPr>
          <w:p>
            <w:pPr>
              <w:rPr>
                <w:rFonts w:asciiTheme="majorEastAsia" w:hAnsiTheme="majorEastAsia" w:eastAsiaTheme="majorEastAsia"/>
              </w:rPr>
            </w:pPr>
            <w:r>
              <w:rPr>
                <w:rFonts w:hint="eastAsia" w:asciiTheme="majorEastAsia" w:hAnsiTheme="majorEastAsia" w:eastAsiaTheme="majorEastAsia"/>
              </w:rPr>
              <w:t>推荐人为</w:t>
            </w:r>
          </w:p>
          <w:p>
            <w:pPr>
              <w:rPr>
                <w:rFonts w:asciiTheme="majorEastAsia" w:hAnsiTheme="majorEastAsia" w:eastAsiaTheme="majorEastAsia"/>
              </w:rPr>
            </w:pPr>
            <w:r>
              <w:rPr>
                <w:rFonts w:hint="eastAsia" w:asciiTheme="majorEastAsia" w:hAnsiTheme="majorEastAsia" w:eastAsiaTheme="majorEastAsia"/>
              </w:rPr>
              <w:t>百年职校</w:t>
            </w:r>
          </w:p>
        </w:tc>
        <w:tc>
          <w:tcPr>
            <w:tcW w:w="7897" w:type="dxa"/>
            <w:gridSpan w:val="5"/>
            <w:vAlign w:val="center"/>
          </w:tcPr>
          <w:p>
            <w:pPr>
              <w:rPr>
                <w:rFonts w:asciiTheme="majorEastAsia" w:hAnsiTheme="majorEastAsia" w:eastAsiaTheme="majorEastAsia"/>
              </w:rPr>
            </w:pPr>
            <w:r>
              <w:rPr>
                <w:rFonts w:hint="eastAsia" w:asciiTheme="majorEastAsia" w:hAnsiTheme="majorEastAsia" w:eastAsiaTheme="majorEastAsia"/>
              </w:rPr>
              <w:t xml:space="preserve">□理事          □志愿者      □辅导员        □教学顾问     </w:t>
            </w:r>
          </w:p>
          <w:p>
            <w:pPr>
              <w:rPr>
                <w:rFonts w:asciiTheme="majorEastAsia" w:hAnsiTheme="majorEastAsia" w:eastAsiaTheme="majorEastAsia"/>
              </w:rPr>
            </w:pPr>
            <w:r>
              <w:rPr>
                <w:rFonts w:hint="eastAsia" w:asciiTheme="majorEastAsia" w:hAnsiTheme="majorEastAsia" w:eastAsiaTheme="majorEastAsia"/>
              </w:rPr>
              <w:t xml:space="preserve">□任课教师      □校友        □实习单位      □其他 </w:t>
            </w:r>
          </w:p>
        </w:tc>
      </w:tr>
      <w:bookmarkEnd w:id="0"/>
    </w:tbl>
    <w:p>
      <w:pPr>
        <w:snapToGrid w:val="0"/>
        <w:rPr>
          <w:rFonts w:ascii="微软雅黑" w:hAnsi="微软雅黑" w:eastAsia="微软雅黑"/>
          <w:szCs w:val="21"/>
          <w:lang w:bidi="ar-SA"/>
        </w:rPr>
      </w:pPr>
    </w:p>
    <w:sectPr>
      <w:head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Yc1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759287"/>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2"/>
      <w:tabs>
        <w:tab w:val="right" w:pos="830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8BC1"/>
    <w:multiLevelType w:val="singleLevel"/>
    <w:tmpl w:val="5F378BC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712D0E"/>
    <w:rsid w:val="001471BE"/>
    <w:rsid w:val="002668B3"/>
    <w:rsid w:val="002907D0"/>
    <w:rsid w:val="00293CBD"/>
    <w:rsid w:val="002F784D"/>
    <w:rsid w:val="003E1A95"/>
    <w:rsid w:val="004E2C64"/>
    <w:rsid w:val="005243C0"/>
    <w:rsid w:val="00551133"/>
    <w:rsid w:val="00553FAD"/>
    <w:rsid w:val="005C4656"/>
    <w:rsid w:val="006134A8"/>
    <w:rsid w:val="006317F3"/>
    <w:rsid w:val="008D62C8"/>
    <w:rsid w:val="00906F79"/>
    <w:rsid w:val="00976CBC"/>
    <w:rsid w:val="00B4076D"/>
    <w:rsid w:val="00B45890"/>
    <w:rsid w:val="00C55447"/>
    <w:rsid w:val="00C962CB"/>
    <w:rsid w:val="00CA794D"/>
    <w:rsid w:val="00E12565"/>
    <w:rsid w:val="00E24943"/>
    <w:rsid w:val="00E3365D"/>
    <w:rsid w:val="00EC4048"/>
    <w:rsid w:val="00EF16EE"/>
    <w:rsid w:val="00F0000F"/>
    <w:rsid w:val="00F00244"/>
    <w:rsid w:val="00F66ECF"/>
    <w:rsid w:val="015C68EE"/>
    <w:rsid w:val="092101BF"/>
    <w:rsid w:val="18712D0E"/>
    <w:rsid w:val="2C757FF7"/>
    <w:rsid w:val="2CB030D9"/>
    <w:rsid w:val="41D41298"/>
    <w:rsid w:val="447C180E"/>
    <w:rsid w:val="47824BC9"/>
    <w:rsid w:val="4FCD0276"/>
    <w:rsid w:val="55250C97"/>
    <w:rsid w:val="57FE2642"/>
    <w:rsid w:val="59C14EEE"/>
    <w:rsid w:val="5BD50CFE"/>
    <w:rsid w:val="68CC2C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bo-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jc w:val="left"/>
    </w:pPr>
    <w:rPr>
      <w:rFonts w:ascii="宋体" w:hAnsi="宋体" w:cs="宋体"/>
      <w:kern w:val="0"/>
      <w:sz w:val="24"/>
      <w:szCs w:val="24"/>
    </w:rPr>
  </w:style>
  <w:style w:type="character" w:styleId="7">
    <w:name w:val="Strong"/>
    <w:qFormat/>
    <w:uiPriority w:val="22"/>
    <w:rPr>
      <w:b/>
      <w:bCs/>
    </w:rPr>
  </w:style>
  <w:style w:type="character" w:styleId="8">
    <w:name w:val="Hyperlink"/>
    <w:unhideWhenUsed/>
    <w:qFormat/>
    <w:uiPriority w:val="99"/>
    <w:rPr>
      <w:color w:val="0000FF"/>
      <w:u w:val="single"/>
    </w:rPr>
  </w:style>
  <w:style w:type="paragraph" w:customStyle="1" w:styleId="9">
    <w:name w:val="p0"/>
    <w:basedOn w:val="1"/>
    <w:qFormat/>
    <w:uiPriority w:val="0"/>
    <w:pPr>
      <w:widowControl/>
      <w:spacing w:beforeAutospacing="1" w:afterAutospacing="1"/>
      <w:jc w:val="left"/>
    </w:pPr>
    <w:rPr>
      <w:rFonts w:ascii="宋体" w:hAnsi="宋体"/>
      <w:kern w:val="0"/>
      <w:sz w:val="24"/>
    </w:rPr>
  </w:style>
  <w:style w:type="paragraph" w:customStyle="1" w:styleId="10">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眉 字符"/>
    <w:basedOn w:val="6"/>
    <w:link w:val="3"/>
    <w:qFormat/>
    <w:uiPriority w:val="99"/>
    <w:rPr>
      <w:rFonts w:ascii="Times New Roman" w:hAnsi="Times New Roman"/>
      <w:kern w:val="2"/>
      <w:sz w:val="18"/>
      <w:szCs w:val="26"/>
      <w:lang w:bidi="bo-CN"/>
    </w:rPr>
  </w:style>
  <w:style w:type="character" w:customStyle="1" w:styleId="12">
    <w:name w:val="页脚 字符"/>
    <w:basedOn w:val="6"/>
    <w:link w:val="2"/>
    <w:uiPriority w:val="99"/>
    <w:rPr>
      <w:rFonts w:ascii="Times New Roman" w:hAnsi="Times New Roman"/>
      <w:kern w:val="2"/>
      <w:sz w:val="18"/>
      <w:lang w:bidi="bo-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8EEB1-5F5A-4C03-8060-CB64AA91BC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596</Words>
  <Characters>3398</Characters>
  <Lines>28</Lines>
  <Paragraphs>7</Paragraphs>
  <TotalTime>63</TotalTime>
  <ScaleCrop>false</ScaleCrop>
  <LinksUpToDate>false</LinksUpToDate>
  <CharactersWithSpaces>3987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2020-05-18T09:32:00Z</dcterms:created>
  <dc:creator>WPS_1585189617</dc:creator>
  <cp:lastModifiedBy>泼冷水</cp:lastModifiedBy>
  <cp:lastPrinted>2021-06-30T06:59:19Z</cp:lastPrinted>
  <dcterms:modified xsi:type="dcterms:W3CDTF">2021-06-30T07:00:20Z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C8E7569F61794459B017AAC0A26F2E74</vt:lpwstr>
  </property>
</Properties>
</file>